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42" w:rsidRPr="009B0B42" w:rsidRDefault="009B0B42" w:rsidP="009B0B42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222222"/>
          <w:kern w:val="36"/>
          <w:sz w:val="55"/>
          <w:szCs w:val="55"/>
          <w:lang w:eastAsia="nl-NL"/>
        </w:rPr>
      </w:pPr>
      <w:proofErr w:type="spellStart"/>
      <w:r w:rsidRPr="009B0B42">
        <w:rPr>
          <w:rFonts w:ascii="Arial" w:eastAsia="Times New Roman" w:hAnsi="Arial" w:cs="Arial"/>
          <w:color w:val="222222"/>
          <w:kern w:val="36"/>
          <w:sz w:val="55"/>
          <w:szCs w:val="55"/>
          <w:lang w:eastAsia="nl-NL"/>
        </w:rPr>
        <w:t>Trafalgar</w:t>
      </w:r>
      <w:proofErr w:type="spellEnd"/>
      <w:r w:rsidRPr="009B0B42">
        <w:rPr>
          <w:rFonts w:ascii="Arial" w:eastAsia="Times New Roman" w:hAnsi="Arial" w:cs="Arial"/>
          <w:color w:val="222222"/>
          <w:kern w:val="36"/>
          <w:sz w:val="55"/>
          <w:szCs w:val="55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222222"/>
          <w:kern w:val="36"/>
          <w:sz w:val="55"/>
          <w:szCs w:val="55"/>
          <w:lang w:eastAsia="nl-NL"/>
        </w:rPr>
        <w:t>Cemetery</w:t>
      </w:r>
      <w:proofErr w:type="spellEnd"/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This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cemetery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was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consecrated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in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June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1798,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seven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years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before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battle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Trafalgar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. 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It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was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then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known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as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Southport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Ditch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Cemetery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, and was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sometimes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regarded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as a part of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old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St.Jago’s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Cemetery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,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which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was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situated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at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other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side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Charles V Wall.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association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with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battle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Trafalgar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does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not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seem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to have been made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until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many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years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after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event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.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Southport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Ditch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,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outside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Southport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Gate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,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formed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part of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town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defences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at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least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as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far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back as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Spanish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times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: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it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appears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in the 1627 map of Gibraltar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Luis Bravo in the British Museum, as a “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Fosso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”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just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south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“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Puerta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de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Africa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” (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Southport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Gate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). The western half of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ditch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,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which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had been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used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as a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market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garden in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nineteenth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century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, was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filled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in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when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Referendum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arch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was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opened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in 1967.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cemetery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was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used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for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burials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between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1798 and 1814, and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thereafter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fell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into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disuse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,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although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there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is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one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isolated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tomb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from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1838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near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far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north-east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corner (no.60 in the plan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on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south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wall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).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Earlier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gravestones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from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St.Jago’s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cemetery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were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set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into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eastern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wall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in 1932, and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there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are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also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 few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free-standing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stones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,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some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which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date back to the 1780s,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which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have been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transferred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over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years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from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Alameda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Gardens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.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Although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name of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cemetery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commemorates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Battle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Trafalgar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,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only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two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those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who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are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buried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here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actually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died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wounds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suffered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in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battle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(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Lieut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. William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Forster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the Royal Marine Corps of H.M.S. Mars and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Lieut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. Thomas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Norman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H.M.S.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Columbus-grave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numbers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121 and 101).  Most of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those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who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died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at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Trafalgar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were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buried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at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sea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, and Lord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Nelson’s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body was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transported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to London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for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 state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funeral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. 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Wounded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seamen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were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brought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to Gibraltar, and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those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who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died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later of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their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wounds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were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buried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just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to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north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Charles V Wall,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on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opposite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side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Trafalgar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Cemetery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, a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small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plaque was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recently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placed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there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to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commemorate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site.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Many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tombstones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in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cemetery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commemorate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dead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three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terrible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yellow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fever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epidemics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in 1804, 1813 and 1814. 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Also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buried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here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are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victims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other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sea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battles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Napoleonic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Wars -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Battle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Algeciras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(1801) and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actions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off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Cadiz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(1810) and Malaga (1812).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One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tomb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with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indirect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connection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with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Trafalgar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is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number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103,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that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John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Brugier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, purser of H.M.S. San Juan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Nepomuceno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. The San Juan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Neponucemo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was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originally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Spanish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warship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, and was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one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prizes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captured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at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Trafalgar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.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After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battle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,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she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was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towed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into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Gibraltar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where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she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served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as a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supply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hulk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for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 decade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after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her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capture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at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Trafalgar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.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This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attractive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stone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has a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touching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inscription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from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Brugier’s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brother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officers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,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who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knew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their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Hamlet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: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“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Give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 me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that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 man</w:t>
      </w:r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br/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that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 is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not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Passion’s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slave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 and I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will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wear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him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br/>
      </w:r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in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my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heart’s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 core,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ay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 in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my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heart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 of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hearts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br/>
      </w:r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as I do thee.”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proofErr w:type="spellStart"/>
      <w:r w:rsidRPr="009B0B42">
        <w:rPr>
          <w:rFonts w:ascii="Arial" w:eastAsia="Times New Roman" w:hAnsi="Arial" w:cs="Arial"/>
          <w:b/>
          <w:bCs/>
          <w:color w:val="222222"/>
          <w:sz w:val="23"/>
          <w:lang w:eastAsia="nl-NL"/>
        </w:rPr>
        <w:t>Some</w:t>
      </w:r>
      <w:proofErr w:type="spellEnd"/>
      <w:r w:rsidRPr="009B0B42">
        <w:rPr>
          <w:rFonts w:ascii="Arial" w:eastAsia="Times New Roman" w:hAnsi="Arial" w:cs="Arial"/>
          <w:b/>
          <w:bCs/>
          <w:color w:val="222222"/>
          <w:sz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b/>
          <w:bCs/>
          <w:color w:val="222222"/>
          <w:sz w:val="23"/>
          <w:lang w:eastAsia="nl-NL"/>
        </w:rPr>
        <w:t>other</w:t>
      </w:r>
      <w:proofErr w:type="spellEnd"/>
      <w:r w:rsidRPr="009B0B42">
        <w:rPr>
          <w:rFonts w:ascii="Arial" w:eastAsia="Times New Roman" w:hAnsi="Arial" w:cs="Arial"/>
          <w:b/>
          <w:bCs/>
          <w:color w:val="222222"/>
          <w:sz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b/>
          <w:bCs/>
          <w:color w:val="222222"/>
          <w:sz w:val="23"/>
          <w:lang w:eastAsia="nl-NL"/>
        </w:rPr>
        <w:t>interesting</w:t>
      </w:r>
      <w:proofErr w:type="spellEnd"/>
      <w:r w:rsidRPr="009B0B42">
        <w:rPr>
          <w:rFonts w:ascii="Arial" w:eastAsia="Times New Roman" w:hAnsi="Arial" w:cs="Arial"/>
          <w:b/>
          <w:bCs/>
          <w:color w:val="222222"/>
          <w:sz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b/>
          <w:bCs/>
          <w:color w:val="222222"/>
          <w:sz w:val="23"/>
          <w:lang w:eastAsia="nl-NL"/>
        </w:rPr>
        <w:t>inscriptions</w:t>
      </w:r>
      <w:proofErr w:type="spellEnd"/>
      <w:r w:rsidRPr="009B0B42">
        <w:rPr>
          <w:rFonts w:ascii="Arial" w:eastAsia="Times New Roman" w:hAnsi="Arial" w:cs="Arial"/>
          <w:b/>
          <w:bCs/>
          <w:color w:val="222222"/>
          <w:sz w:val="23"/>
          <w:lang w:eastAsia="nl-NL"/>
        </w:rPr>
        <w:t xml:space="preserve"> are: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Number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98 - Edward Caulfield,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who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died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wounds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in 1808: 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“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Honored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where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known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 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Endearing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where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allied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br/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Much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loved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he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liv’d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  and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Much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lamented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died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”.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Numbers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85 and 86 - Thomas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Worth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and John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Buckland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the Royal Marine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Artillery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, “The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brightest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ornaments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their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Corps”,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who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were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“Killed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same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shot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on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23rd  November, 1810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while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directing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Howitzer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Boats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in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attack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on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enemy’s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flotilla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in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Cadiz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Bay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”.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lastRenderedPageBreak/>
        <w:t>Number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32 - a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naively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illustrated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stone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on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south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wall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entrance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.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Number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91 - Robert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Monsoon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“A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young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man of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amiable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manners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and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sincerity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”.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Grave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numbers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46 and 47 are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those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Helen Charlotte Smith and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Lieut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.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Holloway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,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Garrison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Engineer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, and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grandchildren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Sir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William Green,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who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as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Chief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Engineer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Garrison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in 1770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founded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Company of Military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Artificers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which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later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became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known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as the Royal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Engineers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.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For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some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years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ceremony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has been held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every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year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in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cemetery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on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Trafalgar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Day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in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remembrance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those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who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gave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their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lives in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great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victory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.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Responsibility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for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upkeep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cemetery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was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entrusted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Government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Gibraltar to the Gibraltar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Heritage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Trust in 1990.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Trafalgar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House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plc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and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its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subsidiary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,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Cunard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Steam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Ship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Co.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supported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Trust’s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efforts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between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1990 and 1992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with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generous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grant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.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In 1992 a monument,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consisting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anchor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donated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Royal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Navy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and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inscription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quoting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Admiral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Collingwood’s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despatch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in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which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he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reported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victory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at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Trafalgar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and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death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of Nelson, was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unveiled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by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then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Governor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,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Admiral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Sir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Derek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Refell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.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THE FIRST NEWS OF THE BATTLE OF TRAFALGAR. THE DESPATCH FROM VICE-ADMIRAL COLLINGWOOD TO LT.GEN.FOX, THE DEPUTY GOVERNOR OF GIBRALTAR, AND PRINTED IN THE GIBRALTAR CHRONICLE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r w:rsidRPr="009B0B42">
        <w:rPr>
          <w:rFonts w:ascii="Arial" w:eastAsia="Times New Roman" w:hAnsi="Arial" w:cs="Arial"/>
          <w:b/>
          <w:bCs/>
          <w:color w:val="222222"/>
          <w:sz w:val="23"/>
          <w:lang w:eastAsia="nl-NL"/>
        </w:rPr>
        <w:t>GIBRALTAR CHRONICLE EXTRAORDINARY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Thursday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,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October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24, 1805 -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Price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Twelve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Quarts</w:t>
      </w:r>
      <w:proofErr w:type="spellEnd"/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br/>
        <w:t>EURVALUS, AT SEA, OCTOBER 22, 1805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Sir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,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           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Yesterday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a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Battle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was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fought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by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His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Majesty’s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Fleet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,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with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Combined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Fleets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of Spain and France, and a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Victory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gained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,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which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will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stand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recorded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as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one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of the most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brilliant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and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decisive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,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that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ever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distinguished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the BRITISH NAVY.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            The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enemy’s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Fleet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sailed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from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Cadiz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on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the 19th, in the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morning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,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Thirty-three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sail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of the Line in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number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,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for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purpose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of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giving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Battle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to the British Squadron of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Twenty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Seven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, and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yesterday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at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Eleven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A.M. the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contest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began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, close in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with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Shoals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of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Trafalgar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.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            At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Five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P.M.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Seventeen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of the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Enemy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had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surrended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, and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one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(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L’Achille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)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burnt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,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amongst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which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is the Sta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Ana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, the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Spanish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Admiral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Don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D’Aleva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mortally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wounded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, and the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Santissima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Trinidad.  The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French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Admiral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VILLENEUVE is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now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a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Prisoner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on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board the Mars; I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believe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THREE ADMIRALS are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captured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.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           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Our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loss has been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great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in Men;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but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what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is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irreparable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, and the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cause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of Universal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Lamentation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is the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Death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of the NOBLE COMMANDER IN CHIEF,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who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died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in the arms of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Victory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; I have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not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yet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any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reports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from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Ships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,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but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have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heard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that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Captain’s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DUFF AND COOK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fell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in the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Action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.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            I have to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congratulate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you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upon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the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Great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Event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, and have the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Honor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to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be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, &amp;c., &amp;c.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His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Excellency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, the Right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Hon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.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 xml:space="preserve">The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Hon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szCs w:val="23"/>
          <w:lang w:eastAsia="nl-NL"/>
        </w:rPr>
        <w:t>. Gen. H.E. Fox, &amp;c.,&amp;c.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r w:rsidRPr="009B0B42">
        <w:rPr>
          <w:rFonts w:ascii="Arial" w:eastAsia="Times New Roman" w:hAnsi="Arial" w:cs="Arial"/>
          <w:color w:val="111111"/>
          <w:sz w:val="23"/>
          <w:szCs w:val="23"/>
          <w:lang w:eastAsia="nl-NL"/>
        </w:rPr>
        <w:t> </w:t>
      </w:r>
    </w:p>
    <w:p w:rsidR="009B0B42" w:rsidRPr="009B0B42" w:rsidRDefault="009B0B42" w:rsidP="009B0B42">
      <w:pPr>
        <w:spacing w:after="0" w:line="288" w:lineRule="atLeast"/>
        <w:rPr>
          <w:rFonts w:ascii="Arial" w:eastAsia="Times New Roman" w:hAnsi="Arial" w:cs="Arial"/>
          <w:color w:val="111111"/>
          <w:sz w:val="23"/>
          <w:szCs w:val="23"/>
          <w:lang w:eastAsia="nl-NL"/>
        </w:rPr>
      </w:pP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Source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: Gibraltar </w:t>
      </w:r>
      <w:proofErr w:type="spellStart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>Heritage</w:t>
      </w:r>
      <w:proofErr w:type="spellEnd"/>
      <w:r w:rsidRPr="009B0B42">
        <w:rPr>
          <w:rFonts w:ascii="Arial" w:eastAsia="Times New Roman" w:hAnsi="Arial" w:cs="Arial"/>
          <w:i/>
          <w:iCs/>
          <w:color w:val="111111"/>
          <w:sz w:val="23"/>
          <w:lang w:eastAsia="nl-NL"/>
        </w:rPr>
        <w:t xml:space="preserve"> Trust, Gibraltar - April 1996</w:t>
      </w:r>
    </w:p>
    <w:p w:rsidR="000E6645" w:rsidRDefault="009B0B42" w:rsidP="009B0B42"/>
    <w:sectPr w:rsidR="000E6645" w:rsidSect="007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B0B42"/>
    <w:rsid w:val="001C29B9"/>
    <w:rsid w:val="003A5C3C"/>
    <w:rsid w:val="00604390"/>
    <w:rsid w:val="007C09D0"/>
    <w:rsid w:val="009B0B42"/>
    <w:rsid w:val="00E8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9D0"/>
  </w:style>
  <w:style w:type="paragraph" w:styleId="Kop1">
    <w:name w:val="heading 1"/>
    <w:basedOn w:val="Standaard"/>
    <w:link w:val="Kop1Char"/>
    <w:uiPriority w:val="9"/>
    <w:qFormat/>
    <w:rsid w:val="009B0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0B42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B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9B0B42"/>
    <w:rPr>
      <w:i/>
      <w:iCs/>
    </w:rPr>
  </w:style>
  <w:style w:type="character" w:styleId="Zwaar">
    <w:name w:val="Strong"/>
    <w:basedOn w:val="Standaardalinea-lettertype"/>
    <w:uiPriority w:val="22"/>
    <w:qFormat/>
    <w:rsid w:val="009B0B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922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Vos</dc:creator>
  <cp:lastModifiedBy>Roel Vos</cp:lastModifiedBy>
  <cp:revision>1</cp:revision>
  <dcterms:created xsi:type="dcterms:W3CDTF">2018-01-14T10:48:00Z</dcterms:created>
  <dcterms:modified xsi:type="dcterms:W3CDTF">2018-01-14T10:50:00Z</dcterms:modified>
</cp:coreProperties>
</file>