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6C" w:rsidRPr="0001706C" w:rsidRDefault="0001706C" w:rsidP="0001706C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val="fr-FR"/>
        </w:rPr>
      </w:pPr>
      <w:r w:rsidRPr="0001706C">
        <w:rPr>
          <w:b/>
          <w:bCs/>
          <w:kern w:val="36"/>
          <w:sz w:val="48"/>
          <w:szCs w:val="48"/>
          <w:lang w:val="fr-FR"/>
        </w:rPr>
        <w:t xml:space="preserve">Pierre de Gimel de </w:t>
      </w:r>
      <w:proofErr w:type="spellStart"/>
      <w:r w:rsidRPr="0001706C">
        <w:rPr>
          <w:b/>
          <w:bCs/>
          <w:kern w:val="36"/>
          <w:sz w:val="48"/>
          <w:szCs w:val="48"/>
          <w:lang w:val="fr-FR"/>
        </w:rPr>
        <w:t>Tudeils</w:t>
      </w:r>
      <w:proofErr w:type="spellEnd"/>
    </w:p>
    <w:p w:rsidR="0001706C" w:rsidRPr="0001706C" w:rsidRDefault="0001706C" w:rsidP="0001706C">
      <w:pPr>
        <w:rPr>
          <w:lang w:val="fr-FR"/>
        </w:rPr>
      </w:pPr>
      <w:r w:rsidRPr="0001706C">
        <w:rPr>
          <w:lang w:val="fr-FR"/>
        </w:rPr>
        <w:t>Un article de Wikipédia, l'encyclopédie libre.</w:t>
      </w:r>
    </w:p>
    <w:tbl>
      <w:tblPr>
        <w:tblW w:w="8892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2891"/>
        <w:gridCol w:w="4590"/>
      </w:tblGrid>
      <w:tr w:rsidR="0001706C" w:rsidRPr="0001706C" w:rsidTr="0001706C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vAlign w:val="center"/>
          </w:tcPr>
          <w:p w:rsidR="0001706C" w:rsidRPr="0001706C" w:rsidRDefault="0001706C" w:rsidP="0001706C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4545" w:type="dxa"/>
            <w:shd w:val="clear" w:color="auto" w:fill="F9F9F9"/>
            <w:vAlign w:val="center"/>
            <w:hideMark/>
          </w:tcPr>
          <w:p w:rsidR="0001706C" w:rsidRPr="0001706C" w:rsidRDefault="0001706C" w:rsidP="0001706C">
            <w:pPr>
              <w:rPr>
                <w:sz w:val="20"/>
                <w:szCs w:val="20"/>
              </w:rPr>
            </w:pPr>
          </w:p>
        </w:tc>
      </w:tr>
      <w:tr w:rsidR="0001706C" w:rsidRPr="0001706C" w:rsidTr="0001706C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01706C" w:rsidRPr="0001706C" w:rsidRDefault="0001706C" w:rsidP="0001706C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01706C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Naissance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01706C" w:rsidRPr="0001706C" w:rsidRDefault="0001706C" w:rsidP="0001706C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6" w:tooltip="28 janvier" w:history="1">
              <w:r w:rsidRPr="0001706C">
                <w:rPr>
                  <w:color w:val="0000FF"/>
                  <w:sz w:val="22"/>
                  <w:szCs w:val="22"/>
                  <w:u w:val="single"/>
                </w:rPr>
                <w:t xml:space="preserve">28 </w:t>
              </w:r>
              <w:proofErr w:type="spellStart"/>
              <w:r w:rsidRPr="0001706C">
                <w:rPr>
                  <w:color w:val="0000FF"/>
                  <w:sz w:val="22"/>
                  <w:szCs w:val="22"/>
                  <w:u w:val="single"/>
                </w:rPr>
                <w:t>janvier</w:t>
              </w:r>
              <w:proofErr w:type="spellEnd"/>
            </w:hyperlink>
            <w:r w:rsidRPr="0001706C">
              <w:rPr>
                <w:color w:val="000000"/>
                <w:sz w:val="22"/>
                <w:szCs w:val="22"/>
              </w:rPr>
              <w:t xml:space="preserve"> </w:t>
            </w:r>
            <w:hyperlink r:id="rId7" w:tooltip="1728" w:history="1">
              <w:r w:rsidRPr="0001706C">
                <w:rPr>
                  <w:color w:val="0000FF"/>
                  <w:sz w:val="22"/>
                  <w:szCs w:val="22"/>
                  <w:u w:val="single"/>
                </w:rPr>
                <w:t>1728</w:t>
              </w:r>
            </w:hyperlink>
            <w:r w:rsidRPr="0001706C">
              <w:rPr>
                <w:color w:val="000000"/>
                <w:sz w:val="22"/>
                <w:szCs w:val="22"/>
              </w:rPr>
              <w:br/>
            </w:r>
            <w:hyperlink r:id="rId8" w:tooltip="Tudeils" w:history="1">
              <w:proofErr w:type="spellStart"/>
              <w:r w:rsidRPr="0001706C">
                <w:rPr>
                  <w:color w:val="0000FF"/>
                  <w:sz w:val="22"/>
                  <w:szCs w:val="22"/>
                  <w:u w:val="single"/>
                </w:rPr>
                <w:t>Tudeils</w:t>
              </w:r>
              <w:proofErr w:type="spellEnd"/>
            </w:hyperlink>
            <w:r w:rsidRPr="0001706C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1706C">
              <w:rPr>
                <w:color w:val="000000"/>
                <w:sz w:val="22"/>
                <w:szCs w:val="22"/>
              </w:rPr>
              <w:fldChar w:fldCharType="begin"/>
            </w:r>
            <w:r w:rsidRPr="0001706C">
              <w:rPr>
                <w:color w:val="000000"/>
                <w:sz w:val="22"/>
                <w:szCs w:val="22"/>
              </w:rPr>
              <w:instrText xml:space="preserve"> HYPERLINK "https://fr.wikipedia.org/wiki/Corr%C3%A8ze_(d%C3%A9partement)" \o "Corrèze (département)" </w:instrText>
            </w:r>
            <w:r w:rsidRPr="0001706C">
              <w:rPr>
                <w:color w:val="000000"/>
                <w:sz w:val="22"/>
                <w:szCs w:val="22"/>
              </w:rPr>
              <w:fldChar w:fldCharType="separate"/>
            </w:r>
            <w:r w:rsidRPr="0001706C">
              <w:rPr>
                <w:color w:val="0000FF"/>
                <w:sz w:val="22"/>
                <w:szCs w:val="22"/>
                <w:u w:val="single"/>
              </w:rPr>
              <w:t>Corrèze</w:t>
            </w:r>
            <w:proofErr w:type="spellEnd"/>
            <w:r w:rsidRPr="0001706C">
              <w:rPr>
                <w:color w:val="000000"/>
                <w:sz w:val="22"/>
                <w:szCs w:val="22"/>
              </w:rPr>
              <w:fldChar w:fldCharType="end"/>
            </w:r>
            <w:r w:rsidRPr="0001706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545" w:type="dxa"/>
            <w:shd w:val="clear" w:color="auto" w:fill="F9F9F9"/>
            <w:vAlign w:val="center"/>
            <w:hideMark/>
          </w:tcPr>
          <w:p w:rsidR="0001706C" w:rsidRPr="0001706C" w:rsidRDefault="0001706C" w:rsidP="0001706C">
            <w:pPr>
              <w:rPr>
                <w:sz w:val="20"/>
                <w:szCs w:val="20"/>
              </w:rPr>
            </w:pPr>
          </w:p>
        </w:tc>
      </w:tr>
      <w:tr w:rsidR="0001706C" w:rsidRPr="0001706C" w:rsidTr="0001706C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01706C" w:rsidRPr="0001706C" w:rsidRDefault="0001706C" w:rsidP="0001706C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01706C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Décès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01706C" w:rsidRPr="0001706C" w:rsidRDefault="0001706C" w:rsidP="0001706C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9" w:tooltip="25 février" w:history="1">
              <w:r w:rsidRPr="0001706C">
                <w:rPr>
                  <w:color w:val="0000FF"/>
                  <w:sz w:val="22"/>
                  <w:szCs w:val="22"/>
                  <w:u w:val="single"/>
                </w:rPr>
                <w:t>25</w:t>
              </w:r>
            </w:hyperlink>
            <w:r w:rsidRPr="0001706C">
              <w:rPr>
                <w:color w:val="000000"/>
                <w:sz w:val="22"/>
                <w:szCs w:val="22"/>
              </w:rPr>
              <w:t xml:space="preserve"> </w:t>
            </w:r>
            <w:hyperlink r:id="rId10" w:tooltip="Février 1801" w:history="1">
              <w:proofErr w:type="spellStart"/>
              <w:r w:rsidRPr="0001706C">
                <w:rPr>
                  <w:color w:val="0000FF"/>
                  <w:sz w:val="22"/>
                  <w:szCs w:val="22"/>
                  <w:u w:val="single"/>
                </w:rPr>
                <w:t>février</w:t>
              </w:r>
              <w:proofErr w:type="spellEnd"/>
            </w:hyperlink>
            <w:r w:rsidRPr="0001706C">
              <w:rPr>
                <w:color w:val="000000"/>
                <w:sz w:val="22"/>
                <w:szCs w:val="22"/>
              </w:rPr>
              <w:t xml:space="preserve"> </w:t>
            </w:r>
            <w:hyperlink r:id="rId11" w:tooltip="1801" w:history="1">
              <w:r w:rsidRPr="0001706C">
                <w:rPr>
                  <w:color w:val="0000FF"/>
                  <w:sz w:val="22"/>
                  <w:szCs w:val="22"/>
                  <w:u w:val="single"/>
                </w:rPr>
                <w:t>1801</w:t>
              </w:r>
            </w:hyperlink>
            <w:r w:rsidRPr="0001706C">
              <w:rPr>
                <w:color w:val="000000"/>
                <w:sz w:val="22"/>
                <w:szCs w:val="22"/>
              </w:rPr>
              <w:t xml:space="preserve"> (à 73 </w:t>
            </w:r>
            <w:proofErr w:type="spellStart"/>
            <w:r w:rsidRPr="0001706C">
              <w:rPr>
                <w:color w:val="000000"/>
                <w:sz w:val="22"/>
                <w:szCs w:val="22"/>
              </w:rPr>
              <w:t>ans</w:t>
            </w:r>
            <w:proofErr w:type="spellEnd"/>
            <w:r w:rsidRPr="0001706C">
              <w:rPr>
                <w:color w:val="000000"/>
                <w:sz w:val="22"/>
                <w:szCs w:val="22"/>
              </w:rPr>
              <w:t>)</w:t>
            </w:r>
            <w:r w:rsidRPr="0001706C">
              <w:rPr>
                <w:color w:val="000000"/>
                <w:sz w:val="22"/>
                <w:szCs w:val="22"/>
              </w:rPr>
              <w:br/>
            </w:r>
            <w:hyperlink r:id="rId12" w:tooltip="Tudeils" w:history="1">
              <w:proofErr w:type="spellStart"/>
              <w:r w:rsidRPr="0001706C">
                <w:rPr>
                  <w:color w:val="0000FF"/>
                  <w:sz w:val="22"/>
                  <w:szCs w:val="22"/>
                  <w:u w:val="single"/>
                </w:rPr>
                <w:t>Tudeils</w:t>
              </w:r>
              <w:proofErr w:type="spellEnd"/>
            </w:hyperlink>
            <w:r w:rsidRPr="0001706C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1706C">
              <w:rPr>
                <w:color w:val="000000"/>
                <w:sz w:val="22"/>
                <w:szCs w:val="22"/>
              </w:rPr>
              <w:fldChar w:fldCharType="begin"/>
            </w:r>
            <w:r w:rsidRPr="0001706C">
              <w:rPr>
                <w:color w:val="000000"/>
                <w:sz w:val="22"/>
                <w:szCs w:val="22"/>
              </w:rPr>
              <w:instrText xml:space="preserve"> HYPERLINK "https://fr.wikipedia.org/wiki/Corr%C3%A8ze_(d%C3%A9partement)" \o "Corrèze (département)" </w:instrText>
            </w:r>
            <w:r w:rsidRPr="0001706C">
              <w:rPr>
                <w:color w:val="000000"/>
                <w:sz w:val="22"/>
                <w:szCs w:val="22"/>
              </w:rPr>
              <w:fldChar w:fldCharType="separate"/>
            </w:r>
            <w:r w:rsidRPr="0001706C">
              <w:rPr>
                <w:color w:val="0000FF"/>
                <w:sz w:val="22"/>
                <w:szCs w:val="22"/>
                <w:u w:val="single"/>
              </w:rPr>
              <w:t>Corrèze</w:t>
            </w:r>
            <w:proofErr w:type="spellEnd"/>
            <w:r w:rsidRPr="0001706C">
              <w:rPr>
                <w:color w:val="000000"/>
                <w:sz w:val="22"/>
                <w:szCs w:val="22"/>
              </w:rPr>
              <w:fldChar w:fldCharType="end"/>
            </w:r>
            <w:r w:rsidRPr="0001706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545" w:type="dxa"/>
            <w:shd w:val="clear" w:color="auto" w:fill="F9F9F9"/>
            <w:vAlign w:val="center"/>
            <w:hideMark/>
          </w:tcPr>
          <w:p w:rsidR="0001706C" w:rsidRPr="0001706C" w:rsidRDefault="0001706C" w:rsidP="0001706C">
            <w:pPr>
              <w:rPr>
                <w:sz w:val="20"/>
                <w:szCs w:val="20"/>
              </w:rPr>
            </w:pPr>
          </w:p>
        </w:tc>
      </w:tr>
      <w:tr w:rsidR="0001706C" w:rsidRPr="0001706C" w:rsidTr="0001706C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01706C" w:rsidRPr="0001706C" w:rsidRDefault="0001706C" w:rsidP="0001706C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01706C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Origine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01706C" w:rsidRPr="0001706C" w:rsidRDefault="0001706C" w:rsidP="0001706C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1D367B9D" wp14:editId="4E310635">
                  <wp:extent cx="191135" cy="127000"/>
                  <wp:effectExtent l="0" t="0" r="0" b="6350"/>
                  <wp:docPr id="2" name="Afbeelding 2" descr="Drapeau de la France">
                    <a:hlinkClick xmlns:a="http://schemas.openxmlformats.org/drawingml/2006/main" r:id="rId13" tooltip="&quot;Drapeau de la 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rapeau de la France">
                            <a:hlinkClick r:id="rId13" tooltip="&quot;Drapeau de la 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706C">
              <w:rPr>
                <w:color w:val="000000"/>
                <w:sz w:val="22"/>
                <w:szCs w:val="22"/>
              </w:rPr>
              <w:t> </w:t>
            </w:r>
            <w:hyperlink r:id="rId15" w:tooltip="France" w:history="1">
              <w:r w:rsidRPr="0001706C">
                <w:rPr>
                  <w:color w:val="0000FF"/>
                  <w:sz w:val="22"/>
                  <w:szCs w:val="22"/>
                  <w:u w:val="single"/>
                </w:rPr>
                <w:t>France</w:t>
              </w:r>
            </w:hyperlink>
          </w:p>
        </w:tc>
        <w:tc>
          <w:tcPr>
            <w:tcW w:w="4545" w:type="dxa"/>
            <w:shd w:val="clear" w:color="auto" w:fill="F9F9F9"/>
            <w:vAlign w:val="center"/>
            <w:hideMark/>
          </w:tcPr>
          <w:p w:rsidR="0001706C" w:rsidRPr="0001706C" w:rsidRDefault="0001706C" w:rsidP="0001706C">
            <w:pPr>
              <w:rPr>
                <w:sz w:val="20"/>
                <w:szCs w:val="20"/>
              </w:rPr>
            </w:pPr>
          </w:p>
        </w:tc>
      </w:tr>
      <w:tr w:rsidR="0001706C" w:rsidRPr="0001706C" w:rsidTr="0001706C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01706C" w:rsidRPr="0001706C" w:rsidRDefault="0001706C" w:rsidP="0001706C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01706C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Arme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01706C" w:rsidRPr="0001706C" w:rsidRDefault="0001706C" w:rsidP="0001706C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16" w:tooltip="Artillerie" w:history="1">
              <w:r w:rsidRPr="0001706C">
                <w:rPr>
                  <w:color w:val="0000FF"/>
                  <w:sz w:val="22"/>
                  <w:szCs w:val="22"/>
                  <w:u w:val="single"/>
                </w:rPr>
                <w:t>Artillerie</w:t>
              </w:r>
            </w:hyperlink>
          </w:p>
        </w:tc>
        <w:tc>
          <w:tcPr>
            <w:tcW w:w="4545" w:type="dxa"/>
            <w:shd w:val="clear" w:color="auto" w:fill="F9F9F9"/>
            <w:vAlign w:val="center"/>
            <w:hideMark/>
          </w:tcPr>
          <w:p w:rsidR="0001706C" w:rsidRPr="0001706C" w:rsidRDefault="0001706C" w:rsidP="0001706C">
            <w:pPr>
              <w:rPr>
                <w:sz w:val="20"/>
                <w:szCs w:val="20"/>
              </w:rPr>
            </w:pPr>
          </w:p>
        </w:tc>
      </w:tr>
      <w:tr w:rsidR="0001706C" w:rsidRPr="0001706C" w:rsidTr="0001706C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01706C" w:rsidRPr="0001706C" w:rsidRDefault="0001706C" w:rsidP="0001706C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01706C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Grade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01706C" w:rsidRPr="0001706C" w:rsidRDefault="0001706C" w:rsidP="0001706C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17" w:tooltip="Général de division" w:history="1">
              <w:r w:rsidRPr="0001706C">
                <w:rPr>
                  <w:color w:val="0000FF"/>
                  <w:sz w:val="22"/>
                  <w:szCs w:val="22"/>
                  <w:u w:val="single"/>
                </w:rPr>
                <w:t xml:space="preserve">Général de </w:t>
              </w:r>
              <w:proofErr w:type="spellStart"/>
              <w:r w:rsidRPr="0001706C">
                <w:rPr>
                  <w:color w:val="0000FF"/>
                  <w:sz w:val="22"/>
                  <w:szCs w:val="22"/>
                  <w:u w:val="single"/>
                </w:rPr>
                <w:t>division</w:t>
              </w:r>
              <w:proofErr w:type="spellEnd"/>
            </w:hyperlink>
          </w:p>
        </w:tc>
        <w:tc>
          <w:tcPr>
            <w:tcW w:w="4545" w:type="dxa"/>
            <w:shd w:val="clear" w:color="auto" w:fill="F9F9F9"/>
            <w:vAlign w:val="center"/>
            <w:hideMark/>
          </w:tcPr>
          <w:p w:rsidR="0001706C" w:rsidRPr="0001706C" w:rsidRDefault="0001706C" w:rsidP="0001706C">
            <w:pPr>
              <w:rPr>
                <w:sz w:val="20"/>
                <w:szCs w:val="20"/>
              </w:rPr>
            </w:pPr>
          </w:p>
        </w:tc>
      </w:tr>
      <w:tr w:rsidR="0001706C" w:rsidRPr="0001706C" w:rsidTr="0001706C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01706C" w:rsidRPr="0001706C" w:rsidRDefault="0001706C" w:rsidP="0001706C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01706C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Années</w:t>
            </w:r>
            <w:proofErr w:type="spellEnd"/>
            <w:r w:rsidRPr="0001706C">
              <w:rPr>
                <w:b/>
                <w:bCs/>
                <w:color w:val="000000"/>
                <w:sz w:val="22"/>
                <w:szCs w:val="22"/>
                <w:vertAlign w:val="superscript"/>
              </w:rPr>
              <w:t xml:space="preserve"> de service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01706C" w:rsidRPr="0001706C" w:rsidRDefault="0001706C" w:rsidP="0001706C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18" w:tooltip="1745" w:history="1">
              <w:r w:rsidRPr="0001706C">
                <w:rPr>
                  <w:color w:val="0000FF"/>
                  <w:sz w:val="22"/>
                  <w:szCs w:val="22"/>
                  <w:u w:val="single"/>
                </w:rPr>
                <w:t>1745</w:t>
              </w:r>
            </w:hyperlink>
            <w:r w:rsidRPr="0001706C">
              <w:rPr>
                <w:color w:val="000000"/>
                <w:sz w:val="22"/>
                <w:szCs w:val="22"/>
              </w:rPr>
              <w:t xml:space="preserve"> – </w:t>
            </w:r>
            <w:hyperlink r:id="rId19" w:tooltip="1795" w:history="1">
              <w:r w:rsidRPr="0001706C">
                <w:rPr>
                  <w:color w:val="0000FF"/>
                  <w:sz w:val="22"/>
                  <w:szCs w:val="22"/>
                  <w:u w:val="single"/>
                </w:rPr>
                <w:t>1795</w:t>
              </w:r>
            </w:hyperlink>
          </w:p>
        </w:tc>
        <w:tc>
          <w:tcPr>
            <w:tcW w:w="4545" w:type="dxa"/>
            <w:shd w:val="clear" w:color="auto" w:fill="F9F9F9"/>
            <w:vAlign w:val="center"/>
            <w:hideMark/>
          </w:tcPr>
          <w:p w:rsidR="0001706C" w:rsidRPr="0001706C" w:rsidRDefault="0001706C" w:rsidP="0001706C">
            <w:pPr>
              <w:rPr>
                <w:sz w:val="20"/>
                <w:szCs w:val="20"/>
              </w:rPr>
            </w:pPr>
          </w:p>
        </w:tc>
      </w:tr>
      <w:tr w:rsidR="0001706C" w:rsidRPr="0001706C" w:rsidTr="0001706C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01706C" w:rsidRPr="0001706C" w:rsidRDefault="0001706C" w:rsidP="0001706C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01706C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Distinctions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01706C" w:rsidRPr="0001706C" w:rsidRDefault="0001706C" w:rsidP="0001706C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20" w:tooltip="Chevalier de Saint-Louis" w:history="1">
              <w:proofErr w:type="spellStart"/>
              <w:r w:rsidRPr="0001706C">
                <w:rPr>
                  <w:color w:val="0000FF"/>
                  <w:sz w:val="22"/>
                  <w:szCs w:val="22"/>
                  <w:u w:val="single"/>
                </w:rPr>
                <w:t>chevalier</w:t>
              </w:r>
              <w:proofErr w:type="spellEnd"/>
              <w:r w:rsidRPr="0001706C">
                <w:rPr>
                  <w:color w:val="0000FF"/>
                  <w:sz w:val="22"/>
                  <w:szCs w:val="22"/>
                  <w:u w:val="single"/>
                </w:rPr>
                <w:t xml:space="preserve"> de Saint-Louis</w:t>
              </w:r>
            </w:hyperlink>
            <w:r w:rsidRPr="0001706C">
              <w:rPr>
                <w:color w:val="000000"/>
                <w:sz w:val="22"/>
                <w:szCs w:val="22"/>
              </w:rPr>
              <w:br/>
            </w:r>
            <w:hyperlink r:id="rId21" w:tooltip="Société des Cincinnati" w:history="1">
              <w:proofErr w:type="spellStart"/>
              <w:r w:rsidRPr="0001706C">
                <w:rPr>
                  <w:color w:val="0000FF"/>
                  <w:sz w:val="22"/>
                  <w:szCs w:val="22"/>
                  <w:u w:val="single"/>
                </w:rPr>
                <w:t>Ordre</w:t>
              </w:r>
              <w:proofErr w:type="spellEnd"/>
              <w:r w:rsidRPr="0001706C">
                <w:rPr>
                  <w:color w:val="0000FF"/>
                  <w:sz w:val="22"/>
                  <w:szCs w:val="22"/>
                  <w:u w:val="single"/>
                </w:rPr>
                <w:t xml:space="preserve"> de </w:t>
              </w:r>
              <w:proofErr w:type="spellStart"/>
              <w:r w:rsidRPr="0001706C">
                <w:rPr>
                  <w:color w:val="0000FF"/>
                  <w:sz w:val="22"/>
                  <w:szCs w:val="22"/>
                  <w:u w:val="single"/>
                </w:rPr>
                <w:t>Cincinnatus</w:t>
              </w:r>
              <w:proofErr w:type="spellEnd"/>
            </w:hyperlink>
          </w:p>
        </w:tc>
        <w:tc>
          <w:tcPr>
            <w:tcW w:w="4545" w:type="dxa"/>
            <w:shd w:val="clear" w:color="auto" w:fill="F9F9F9"/>
            <w:vAlign w:val="center"/>
            <w:hideMark/>
          </w:tcPr>
          <w:p w:rsidR="0001706C" w:rsidRPr="0001706C" w:rsidRDefault="0001706C" w:rsidP="0001706C">
            <w:pPr>
              <w:rPr>
                <w:sz w:val="20"/>
                <w:szCs w:val="20"/>
              </w:rPr>
            </w:pPr>
          </w:p>
        </w:tc>
      </w:tr>
    </w:tbl>
    <w:p w:rsidR="0001706C" w:rsidRPr="0001706C" w:rsidRDefault="0001706C" w:rsidP="0001706C">
      <w:pPr>
        <w:spacing w:before="100" w:beforeAutospacing="1" w:after="100" w:afterAutospacing="1"/>
        <w:rPr>
          <w:lang w:val="fr-FR"/>
        </w:rPr>
      </w:pPr>
      <w:r w:rsidRPr="0001706C">
        <w:rPr>
          <w:b/>
          <w:bCs/>
          <w:lang w:val="fr-FR"/>
        </w:rPr>
        <w:t xml:space="preserve">Pierre de Gimel de </w:t>
      </w:r>
      <w:proofErr w:type="spellStart"/>
      <w:r w:rsidRPr="0001706C">
        <w:rPr>
          <w:b/>
          <w:bCs/>
          <w:lang w:val="fr-FR"/>
        </w:rPr>
        <w:t>Tudeils</w:t>
      </w:r>
      <w:proofErr w:type="spellEnd"/>
      <w:r w:rsidRPr="0001706C">
        <w:rPr>
          <w:lang w:val="fr-FR"/>
        </w:rPr>
        <w:t xml:space="preserve"> , né le </w:t>
      </w:r>
      <w:hyperlink r:id="rId22" w:tooltip="28 janvier" w:history="1">
        <w:r w:rsidRPr="0001706C">
          <w:rPr>
            <w:color w:val="0000FF"/>
            <w:u w:val="single"/>
            <w:lang w:val="fr-FR"/>
          </w:rPr>
          <w:t>28 janvier</w:t>
        </w:r>
      </w:hyperlink>
      <w:r w:rsidRPr="0001706C">
        <w:rPr>
          <w:lang w:val="fr-FR"/>
        </w:rPr>
        <w:t xml:space="preserve"> </w:t>
      </w:r>
      <w:hyperlink r:id="rId23" w:tooltip="1728" w:history="1">
        <w:r w:rsidRPr="0001706C">
          <w:rPr>
            <w:color w:val="0000FF"/>
            <w:u w:val="single"/>
            <w:lang w:val="fr-FR"/>
          </w:rPr>
          <w:t>1728</w:t>
        </w:r>
      </w:hyperlink>
      <w:r w:rsidRPr="0001706C">
        <w:rPr>
          <w:lang w:val="fr-FR"/>
        </w:rPr>
        <w:t xml:space="preserve"> au château de </w:t>
      </w:r>
      <w:hyperlink r:id="rId24" w:tooltip="Tudeils" w:history="1">
        <w:proofErr w:type="spellStart"/>
        <w:r w:rsidRPr="0001706C">
          <w:rPr>
            <w:color w:val="0000FF"/>
            <w:u w:val="single"/>
            <w:lang w:val="fr-FR"/>
          </w:rPr>
          <w:t>Tudeils</w:t>
        </w:r>
        <w:proofErr w:type="spellEnd"/>
      </w:hyperlink>
      <w:r w:rsidRPr="0001706C">
        <w:rPr>
          <w:lang w:val="fr-FR"/>
        </w:rPr>
        <w:t xml:space="preserve"> (</w:t>
      </w:r>
      <w:hyperlink r:id="rId25" w:tooltip="Corrèze (département)" w:history="1">
        <w:r w:rsidRPr="0001706C">
          <w:rPr>
            <w:color w:val="0000FF"/>
            <w:u w:val="single"/>
            <w:lang w:val="fr-FR"/>
          </w:rPr>
          <w:t>Corrèze</w:t>
        </w:r>
      </w:hyperlink>
      <w:r w:rsidRPr="0001706C">
        <w:rPr>
          <w:lang w:val="fr-FR"/>
        </w:rPr>
        <w:t xml:space="preserve">), mort le </w:t>
      </w:r>
      <w:hyperlink r:id="rId26" w:tooltip="25 février" w:history="1">
        <w:r w:rsidRPr="0001706C">
          <w:rPr>
            <w:color w:val="0000FF"/>
            <w:u w:val="single"/>
            <w:lang w:val="fr-FR"/>
          </w:rPr>
          <w:t>25</w:t>
        </w:r>
      </w:hyperlink>
      <w:r w:rsidRPr="0001706C">
        <w:rPr>
          <w:lang w:val="fr-FR"/>
        </w:rPr>
        <w:t xml:space="preserve"> </w:t>
      </w:r>
      <w:hyperlink r:id="rId27" w:tooltip="Février 1801" w:history="1">
        <w:r w:rsidRPr="0001706C">
          <w:rPr>
            <w:color w:val="0000FF"/>
            <w:u w:val="single"/>
            <w:lang w:val="fr-FR"/>
          </w:rPr>
          <w:t>février</w:t>
        </w:r>
      </w:hyperlink>
      <w:r w:rsidRPr="0001706C">
        <w:rPr>
          <w:lang w:val="fr-FR"/>
        </w:rPr>
        <w:t xml:space="preserve"> </w:t>
      </w:r>
      <w:hyperlink r:id="rId28" w:tooltip="1801" w:history="1">
        <w:r w:rsidRPr="0001706C">
          <w:rPr>
            <w:color w:val="0000FF"/>
            <w:u w:val="single"/>
            <w:lang w:val="fr-FR"/>
          </w:rPr>
          <w:t>1801</w:t>
        </w:r>
      </w:hyperlink>
      <w:r w:rsidRPr="0001706C">
        <w:rPr>
          <w:lang w:val="fr-FR"/>
        </w:rPr>
        <w:t xml:space="preserve"> à </w:t>
      </w:r>
      <w:hyperlink r:id="rId29" w:tooltip="Tudeils" w:history="1">
        <w:proofErr w:type="spellStart"/>
        <w:r w:rsidRPr="0001706C">
          <w:rPr>
            <w:color w:val="0000FF"/>
            <w:u w:val="single"/>
            <w:lang w:val="fr-FR"/>
          </w:rPr>
          <w:t>Tudeils</w:t>
        </w:r>
        <w:proofErr w:type="spellEnd"/>
      </w:hyperlink>
      <w:r w:rsidRPr="0001706C">
        <w:rPr>
          <w:lang w:val="fr-FR"/>
        </w:rPr>
        <w:t xml:space="preserve"> (</w:t>
      </w:r>
      <w:hyperlink r:id="rId30" w:tooltip="Corrèze (département)" w:history="1">
        <w:r w:rsidRPr="0001706C">
          <w:rPr>
            <w:color w:val="0000FF"/>
            <w:u w:val="single"/>
            <w:lang w:val="fr-FR"/>
          </w:rPr>
          <w:t>Corrèze</w:t>
        </w:r>
      </w:hyperlink>
      <w:r w:rsidRPr="0001706C">
        <w:rPr>
          <w:lang w:val="fr-FR"/>
        </w:rPr>
        <w:t xml:space="preserve">), est un </w:t>
      </w:r>
      <w:hyperlink r:id="rId31" w:tooltip="Liste des généraux de la Révolution et du Premier Empire" w:history="1">
        <w:r w:rsidRPr="0001706C">
          <w:rPr>
            <w:color w:val="0000FF"/>
            <w:u w:val="single"/>
            <w:lang w:val="fr-FR"/>
          </w:rPr>
          <w:t>général français de la Révolution et de l’Empire</w:t>
        </w:r>
      </w:hyperlink>
      <w:r w:rsidRPr="0001706C">
        <w:rPr>
          <w:lang w:val="fr-FR"/>
        </w:rPr>
        <w:t>.</w:t>
      </w:r>
    </w:p>
    <w:p w:rsidR="0001706C" w:rsidRPr="0001706C" w:rsidRDefault="0001706C" w:rsidP="0001706C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01706C">
        <w:rPr>
          <w:b/>
          <w:bCs/>
          <w:sz w:val="36"/>
          <w:szCs w:val="36"/>
          <w:lang w:val="fr-FR"/>
        </w:rPr>
        <w:t>États de service</w:t>
      </w:r>
    </w:p>
    <w:p w:rsidR="0001706C" w:rsidRPr="0001706C" w:rsidRDefault="0001706C" w:rsidP="0001706C">
      <w:pPr>
        <w:spacing w:before="100" w:beforeAutospacing="1" w:after="100" w:afterAutospacing="1"/>
        <w:rPr>
          <w:lang w:val="fr-FR"/>
        </w:rPr>
      </w:pPr>
      <w:r w:rsidRPr="0001706C">
        <w:rPr>
          <w:lang w:val="fr-FR"/>
        </w:rPr>
        <w:t xml:space="preserve">Il entre en service le 20 avril </w:t>
      </w:r>
      <w:hyperlink r:id="rId32" w:tooltip="1745" w:history="1">
        <w:r w:rsidRPr="0001706C">
          <w:rPr>
            <w:color w:val="0000FF"/>
            <w:u w:val="single"/>
            <w:lang w:val="fr-FR"/>
          </w:rPr>
          <w:t>1745</w:t>
        </w:r>
      </w:hyperlink>
      <w:r w:rsidRPr="0001706C">
        <w:rPr>
          <w:lang w:val="fr-FR"/>
        </w:rPr>
        <w:t xml:space="preserve">, comme surnuméraire dans l’artillerie, et il participe à la </w:t>
      </w:r>
      <w:hyperlink r:id="rId33" w:tooltip="Bataille de Fontenoy" w:history="1">
        <w:r w:rsidRPr="0001706C">
          <w:rPr>
            <w:color w:val="0000FF"/>
            <w:u w:val="single"/>
            <w:lang w:val="fr-FR"/>
          </w:rPr>
          <w:t>bataille de Fontenoy</w:t>
        </w:r>
      </w:hyperlink>
      <w:r w:rsidRPr="0001706C">
        <w:rPr>
          <w:lang w:val="fr-FR"/>
        </w:rPr>
        <w:t xml:space="preserve">, le 11 mai </w:t>
      </w:r>
      <w:hyperlink r:id="rId34" w:tooltip="1745" w:history="1">
        <w:r w:rsidRPr="0001706C">
          <w:rPr>
            <w:color w:val="0000FF"/>
            <w:u w:val="single"/>
            <w:lang w:val="fr-FR"/>
          </w:rPr>
          <w:t>1745</w:t>
        </w:r>
      </w:hyperlink>
      <w:r w:rsidRPr="0001706C">
        <w:rPr>
          <w:lang w:val="fr-FR"/>
        </w:rPr>
        <w:t xml:space="preserve">. Il devient cadet le 13 mai </w:t>
      </w:r>
      <w:hyperlink r:id="rId35" w:tooltip="1745" w:history="1">
        <w:r w:rsidRPr="0001706C">
          <w:rPr>
            <w:color w:val="0000FF"/>
            <w:u w:val="single"/>
            <w:lang w:val="fr-FR"/>
          </w:rPr>
          <w:t>1745</w:t>
        </w:r>
      </w:hyperlink>
      <w:r w:rsidRPr="0001706C">
        <w:rPr>
          <w:lang w:val="fr-FR"/>
        </w:rPr>
        <w:t xml:space="preserve">, et il est blessé lors du siège de Mons en </w:t>
      </w:r>
      <w:hyperlink r:id="rId36" w:tooltip="1746" w:history="1">
        <w:r w:rsidRPr="0001706C">
          <w:rPr>
            <w:color w:val="0000FF"/>
            <w:u w:val="single"/>
            <w:lang w:val="fr-FR"/>
          </w:rPr>
          <w:t>1746</w:t>
        </w:r>
      </w:hyperlink>
      <w:r w:rsidRPr="0001706C">
        <w:rPr>
          <w:lang w:val="fr-FR"/>
        </w:rPr>
        <w:t>.</w:t>
      </w:r>
    </w:p>
    <w:p w:rsidR="0001706C" w:rsidRPr="0001706C" w:rsidRDefault="0001706C" w:rsidP="0001706C">
      <w:pPr>
        <w:spacing w:before="100" w:beforeAutospacing="1" w:after="100" w:afterAutospacing="1"/>
        <w:rPr>
          <w:lang w:val="fr-FR"/>
        </w:rPr>
      </w:pPr>
      <w:r w:rsidRPr="0001706C">
        <w:rPr>
          <w:lang w:val="fr-FR"/>
        </w:rPr>
        <w:t xml:space="preserve">Il est nommé sous-lieutenant le 10 mai </w:t>
      </w:r>
      <w:hyperlink r:id="rId37" w:tooltip="1747" w:history="1">
        <w:r w:rsidRPr="0001706C">
          <w:rPr>
            <w:color w:val="0000FF"/>
            <w:u w:val="single"/>
            <w:lang w:val="fr-FR"/>
          </w:rPr>
          <w:t>1747</w:t>
        </w:r>
      </w:hyperlink>
      <w:r w:rsidRPr="0001706C">
        <w:rPr>
          <w:lang w:val="fr-FR"/>
        </w:rPr>
        <w:t xml:space="preserve">, lieutenant en second le 9 décembre </w:t>
      </w:r>
      <w:hyperlink r:id="rId38" w:tooltip="1751" w:history="1">
        <w:r w:rsidRPr="0001706C">
          <w:rPr>
            <w:color w:val="0000FF"/>
            <w:u w:val="single"/>
            <w:lang w:val="fr-FR"/>
          </w:rPr>
          <w:t>1751</w:t>
        </w:r>
      </w:hyperlink>
      <w:r w:rsidRPr="0001706C">
        <w:rPr>
          <w:lang w:val="fr-FR"/>
        </w:rPr>
        <w:t xml:space="preserve">, et lieutenant en premier en </w:t>
      </w:r>
      <w:hyperlink r:id="rId39" w:tooltip="1757" w:history="1">
        <w:r w:rsidRPr="0001706C">
          <w:rPr>
            <w:color w:val="0000FF"/>
            <w:u w:val="single"/>
            <w:lang w:val="fr-FR"/>
          </w:rPr>
          <w:t>1757</w:t>
        </w:r>
      </w:hyperlink>
      <w:r w:rsidRPr="0001706C">
        <w:rPr>
          <w:lang w:val="fr-FR"/>
        </w:rPr>
        <w:t xml:space="preserve">. Il est à la </w:t>
      </w:r>
      <w:hyperlink r:id="rId40" w:tooltip="Bataille de Kloster Kampen" w:history="1">
        <w:r w:rsidRPr="0001706C">
          <w:rPr>
            <w:color w:val="0000FF"/>
            <w:u w:val="single"/>
            <w:lang w:val="fr-FR"/>
          </w:rPr>
          <w:t xml:space="preserve">bataille de </w:t>
        </w:r>
        <w:proofErr w:type="spellStart"/>
        <w:r w:rsidRPr="0001706C">
          <w:rPr>
            <w:color w:val="0000FF"/>
            <w:u w:val="single"/>
            <w:lang w:val="fr-FR"/>
          </w:rPr>
          <w:t>clostercamp</w:t>
        </w:r>
        <w:proofErr w:type="spellEnd"/>
      </w:hyperlink>
      <w:r w:rsidRPr="0001706C">
        <w:rPr>
          <w:lang w:val="fr-FR"/>
        </w:rPr>
        <w:t xml:space="preserve">, le 15 octobre </w:t>
      </w:r>
      <w:hyperlink r:id="rId41" w:tooltip="1760" w:history="1">
        <w:r w:rsidRPr="0001706C">
          <w:rPr>
            <w:color w:val="0000FF"/>
            <w:u w:val="single"/>
            <w:lang w:val="fr-FR"/>
          </w:rPr>
          <w:t>1760</w:t>
        </w:r>
      </w:hyperlink>
      <w:r w:rsidRPr="0001706C">
        <w:rPr>
          <w:lang w:val="fr-FR"/>
        </w:rPr>
        <w:t xml:space="preserve">, et il est fait </w:t>
      </w:r>
      <w:hyperlink r:id="rId42" w:tooltip="Chevalier de Saint-Louis" w:history="1">
        <w:r w:rsidRPr="0001706C">
          <w:rPr>
            <w:color w:val="0000FF"/>
            <w:u w:val="single"/>
            <w:lang w:val="fr-FR"/>
          </w:rPr>
          <w:t>chevalier de Saint-Louis</w:t>
        </w:r>
      </w:hyperlink>
      <w:r w:rsidRPr="0001706C">
        <w:rPr>
          <w:lang w:val="fr-FR"/>
        </w:rPr>
        <w:t xml:space="preserve"> le 21 novembre </w:t>
      </w:r>
      <w:hyperlink r:id="rId43" w:tooltip="1760" w:history="1">
        <w:r w:rsidRPr="0001706C">
          <w:rPr>
            <w:color w:val="0000FF"/>
            <w:u w:val="single"/>
            <w:lang w:val="fr-FR"/>
          </w:rPr>
          <w:t>1760</w:t>
        </w:r>
      </w:hyperlink>
      <w:r w:rsidRPr="0001706C">
        <w:rPr>
          <w:lang w:val="fr-FR"/>
        </w:rPr>
        <w:t>.</w:t>
      </w:r>
    </w:p>
    <w:p w:rsidR="0001706C" w:rsidRPr="0001706C" w:rsidRDefault="0001706C" w:rsidP="0001706C">
      <w:pPr>
        <w:spacing w:before="100" w:beforeAutospacing="1" w:after="100" w:afterAutospacing="1"/>
        <w:rPr>
          <w:lang w:val="fr-FR"/>
        </w:rPr>
      </w:pPr>
      <w:r w:rsidRPr="0001706C">
        <w:rPr>
          <w:lang w:val="fr-FR"/>
        </w:rPr>
        <w:t xml:space="preserve">Le 15 janvier </w:t>
      </w:r>
      <w:hyperlink r:id="rId44" w:tooltip="1762" w:history="1">
        <w:r w:rsidRPr="0001706C">
          <w:rPr>
            <w:color w:val="0000FF"/>
            <w:u w:val="single"/>
            <w:lang w:val="fr-FR"/>
          </w:rPr>
          <w:t>1762</w:t>
        </w:r>
      </w:hyperlink>
      <w:r w:rsidRPr="0001706C">
        <w:rPr>
          <w:lang w:val="fr-FR"/>
        </w:rPr>
        <w:t xml:space="preserve">, il devient capitaine en second, capitaine en premier le 15 octobre </w:t>
      </w:r>
      <w:hyperlink r:id="rId45" w:tooltip="1765" w:history="1">
        <w:r w:rsidRPr="0001706C">
          <w:rPr>
            <w:color w:val="0000FF"/>
            <w:u w:val="single"/>
            <w:lang w:val="fr-FR"/>
          </w:rPr>
          <w:t>1765</w:t>
        </w:r>
      </w:hyperlink>
      <w:r w:rsidRPr="0001706C">
        <w:rPr>
          <w:lang w:val="fr-FR"/>
        </w:rPr>
        <w:t>, et chef de brigade le 1</w:t>
      </w:r>
      <w:r w:rsidRPr="0001706C">
        <w:rPr>
          <w:vertAlign w:val="superscript"/>
          <w:lang w:val="fr-FR"/>
        </w:rPr>
        <w:t>er</w:t>
      </w:r>
      <w:r w:rsidRPr="0001706C">
        <w:rPr>
          <w:lang w:val="fr-FR"/>
        </w:rPr>
        <w:t xml:space="preserve"> janvier </w:t>
      </w:r>
      <w:hyperlink r:id="rId46" w:tooltip="1777" w:history="1">
        <w:r w:rsidRPr="0001706C">
          <w:rPr>
            <w:color w:val="0000FF"/>
            <w:u w:val="single"/>
            <w:lang w:val="fr-FR"/>
          </w:rPr>
          <w:t>1777</w:t>
        </w:r>
      </w:hyperlink>
      <w:r w:rsidRPr="0001706C">
        <w:rPr>
          <w:lang w:val="fr-FR"/>
        </w:rPr>
        <w:t xml:space="preserve">. Lieutenant-colonel le 3 juin </w:t>
      </w:r>
      <w:hyperlink r:id="rId47" w:tooltip="1779" w:history="1">
        <w:r w:rsidRPr="0001706C">
          <w:rPr>
            <w:color w:val="0000FF"/>
            <w:u w:val="single"/>
            <w:lang w:val="fr-FR"/>
          </w:rPr>
          <w:t>1779</w:t>
        </w:r>
      </w:hyperlink>
      <w:r w:rsidRPr="0001706C">
        <w:rPr>
          <w:lang w:val="fr-FR"/>
        </w:rPr>
        <w:t xml:space="preserve">, il participe à la </w:t>
      </w:r>
      <w:hyperlink r:id="rId48" w:tooltip="Guerre d'indépendance des États-Unis" w:history="1">
        <w:r w:rsidRPr="0001706C">
          <w:rPr>
            <w:color w:val="0000FF"/>
            <w:u w:val="single"/>
            <w:lang w:val="fr-FR"/>
          </w:rPr>
          <w:t>Guerre d'indépendance des États-Unis</w:t>
        </w:r>
      </w:hyperlink>
      <w:r w:rsidRPr="0001706C">
        <w:rPr>
          <w:lang w:val="fr-FR"/>
        </w:rPr>
        <w:t>, et il reçoit l’</w:t>
      </w:r>
      <w:hyperlink r:id="rId49" w:tooltip="Société des Cincinnati" w:history="1">
        <w:r w:rsidRPr="0001706C">
          <w:rPr>
            <w:color w:val="0000FF"/>
            <w:u w:val="single"/>
            <w:lang w:val="fr-FR"/>
          </w:rPr>
          <w:t>Ordre de Cincinnatus</w:t>
        </w:r>
      </w:hyperlink>
      <w:r w:rsidRPr="0001706C">
        <w:rPr>
          <w:lang w:val="fr-FR"/>
        </w:rPr>
        <w:t xml:space="preserve">. De retour en France, il passe colonel titulaire le 4 juillet </w:t>
      </w:r>
      <w:hyperlink r:id="rId50" w:tooltip="1784" w:history="1">
        <w:r w:rsidRPr="0001706C">
          <w:rPr>
            <w:color w:val="0000FF"/>
            <w:u w:val="single"/>
            <w:lang w:val="fr-FR"/>
          </w:rPr>
          <w:t>1784</w:t>
        </w:r>
      </w:hyperlink>
      <w:r w:rsidRPr="0001706C">
        <w:rPr>
          <w:lang w:val="fr-FR"/>
        </w:rPr>
        <w:t>, commandant d’artillerie le 1</w:t>
      </w:r>
      <w:r w:rsidRPr="0001706C">
        <w:rPr>
          <w:vertAlign w:val="superscript"/>
          <w:lang w:val="fr-FR"/>
        </w:rPr>
        <w:t>er</w:t>
      </w:r>
      <w:r w:rsidRPr="0001706C">
        <w:rPr>
          <w:lang w:val="fr-FR"/>
        </w:rPr>
        <w:t xml:space="preserve"> avril </w:t>
      </w:r>
      <w:hyperlink r:id="rId51" w:tooltip="1791" w:history="1">
        <w:r w:rsidRPr="0001706C">
          <w:rPr>
            <w:color w:val="0000FF"/>
            <w:u w:val="single"/>
            <w:lang w:val="fr-FR"/>
          </w:rPr>
          <w:t>1791</w:t>
        </w:r>
      </w:hyperlink>
      <w:r w:rsidRPr="0001706C">
        <w:rPr>
          <w:lang w:val="fr-FR"/>
        </w:rPr>
        <w:t>.</w:t>
      </w:r>
    </w:p>
    <w:p w:rsidR="0001706C" w:rsidRPr="0001706C" w:rsidRDefault="0001706C" w:rsidP="0001706C">
      <w:pPr>
        <w:spacing w:before="100" w:beforeAutospacing="1" w:after="100" w:afterAutospacing="1"/>
        <w:rPr>
          <w:lang w:val="fr-FR"/>
        </w:rPr>
      </w:pPr>
      <w:r w:rsidRPr="0001706C">
        <w:rPr>
          <w:lang w:val="fr-FR"/>
        </w:rPr>
        <w:t xml:space="preserve">Il est promu </w:t>
      </w:r>
      <w:hyperlink r:id="rId52" w:tooltip="Général de brigade" w:history="1">
        <w:r w:rsidRPr="0001706C">
          <w:rPr>
            <w:color w:val="0000FF"/>
            <w:u w:val="single"/>
            <w:lang w:val="fr-FR"/>
          </w:rPr>
          <w:t>général de brigade</w:t>
        </w:r>
      </w:hyperlink>
      <w:r w:rsidRPr="0001706C">
        <w:rPr>
          <w:lang w:val="fr-FR"/>
        </w:rPr>
        <w:t xml:space="preserve"> le 1</w:t>
      </w:r>
      <w:r w:rsidRPr="0001706C">
        <w:rPr>
          <w:vertAlign w:val="superscript"/>
          <w:lang w:val="fr-FR"/>
        </w:rPr>
        <w:t>er</w:t>
      </w:r>
      <w:r w:rsidRPr="0001706C">
        <w:rPr>
          <w:lang w:val="fr-FR"/>
        </w:rPr>
        <w:t xml:space="preserve"> novembre </w:t>
      </w:r>
      <w:hyperlink r:id="rId53" w:tooltip="1792" w:history="1">
        <w:r w:rsidRPr="0001706C">
          <w:rPr>
            <w:color w:val="0000FF"/>
            <w:u w:val="single"/>
            <w:lang w:val="fr-FR"/>
          </w:rPr>
          <w:t>1792</w:t>
        </w:r>
      </w:hyperlink>
      <w:r w:rsidRPr="0001706C">
        <w:rPr>
          <w:lang w:val="fr-FR"/>
        </w:rPr>
        <w:t xml:space="preserve">, et </w:t>
      </w:r>
      <w:hyperlink r:id="rId54" w:tooltip="Général de division" w:history="1">
        <w:r w:rsidRPr="0001706C">
          <w:rPr>
            <w:color w:val="0000FF"/>
            <w:u w:val="single"/>
            <w:lang w:val="fr-FR"/>
          </w:rPr>
          <w:t>général de division</w:t>
        </w:r>
      </w:hyperlink>
      <w:r w:rsidRPr="0001706C">
        <w:rPr>
          <w:lang w:val="fr-FR"/>
        </w:rPr>
        <w:t xml:space="preserve"> le 8 mars </w:t>
      </w:r>
      <w:hyperlink r:id="rId55" w:tooltip="1793" w:history="1">
        <w:r w:rsidRPr="0001706C">
          <w:rPr>
            <w:color w:val="0000FF"/>
            <w:u w:val="single"/>
            <w:lang w:val="fr-FR"/>
          </w:rPr>
          <w:t>1793</w:t>
        </w:r>
      </w:hyperlink>
      <w:r w:rsidRPr="0001706C">
        <w:rPr>
          <w:lang w:val="fr-FR"/>
        </w:rPr>
        <w:t>, commandant l’artillerie de l’</w:t>
      </w:r>
      <w:hyperlink r:id="rId56" w:tooltip="Armée des Pyrénées" w:history="1">
        <w:r w:rsidRPr="0001706C">
          <w:rPr>
            <w:color w:val="0000FF"/>
            <w:u w:val="single"/>
            <w:lang w:val="fr-FR"/>
          </w:rPr>
          <w:t>armée des Pyrénées</w:t>
        </w:r>
      </w:hyperlink>
      <w:r w:rsidRPr="0001706C">
        <w:rPr>
          <w:lang w:val="fr-FR"/>
        </w:rPr>
        <w:t xml:space="preserve">, il est suspendu le 14 avril </w:t>
      </w:r>
      <w:hyperlink r:id="rId57" w:tooltip="1794" w:history="1">
        <w:r w:rsidRPr="0001706C">
          <w:rPr>
            <w:color w:val="0000FF"/>
            <w:u w:val="single"/>
            <w:lang w:val="fr-FR"/>
          </w:rPr>
          <w:t>1794</w:t>
        </w:r>
      </w:hyperlink>
      <w:r w:rsidRPr="0001706C">
        <w:rPr>
          <w:lang w:val="fr-FR"/>
        </w:rPr>
        <w:t>.</w:t>
      </w:r>
    </w:p>
    <w:p w:rsidR="0001706C" w:rsidRPr="0001706C" w:rsidRDefault="0001706C" w:rsidP="0001706C">
      <w:pPr>
        <w:spacing w:before="100" w:beforeAutospacing="1" w:after="100" w:afterAutospacing="1"/>
        <w:rPr>
          <w:lang w:val="fr-FR"/>
        </w:rPr>
      </w:pPr>
      <w:r w:rsidRPr="0001706C">
        <w:rPr>
          <w:lang w:val="fr-FR"/>
        </w:rPr>
        <w:t xml:space="preserve">Il est admis à la retraite le 12 janvier </w:t>
      </w:r>
      <w:hyperlink r:id="rId58" w:tooltip="1795" w:history="1">
        <w:r w:rsidRPr="0001706C">
          <w:rPr>
            <w:color w:val="0000FF"/>
            <w:u w:val="single"/>
            <w:lang w:val="fr-FR"/>
          </w:rPr>
          <w:t>1795</w:t>
        </w:r>
      </w:hyperlink>
      <w:r w:rsidRPr="0001706C">
        <w:rPr>
          <w:lang w:val="fr-FR"/>
        </w:rPr>
        <w:t>.</w:t>
      </w:r>
    </w:p>
    <w:p w:rsidR="0001706C" w:rsidRPr="0001706C" w:rsidRDefault="0001706C" w:rsidP="0001706C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01706C">
        <w:rPr>
          <w:b/>
          <w:bCs/>
          <w:sz w:val="36"/>
          <w:szCs w:val="36"/>
          <w:lang w:val="fr-FR"/>
        </w:rPr>
        <w:t>Sources</w:t>
      </w:r>
      <w:bookmarkStart w:id="0" w:name="_GoBack"/>
      <w:bookmarkEnd w:id="0"/>
    </w:p>
    <w:p w:rsidR="0001706C" w:rsidRPr="0001706C" w:rsidRDefault="0001706C" w:rsidP="0001706C">
      <w:pPr>
        <w:numPr>
          <w:ilvl w:val="0"/>
          <w:numId w:val="1"/>
        </w:numPr>
        <w:spacing w:before="100" w:beforeAutospacing="1" w:after="100" w:afterAutospacing="1"/>
        <w:rPr>
          <w:lang w:val="fr-FR"/>
        </w:rPr>
      </w:pPr>
      <w:r w:rsidRPr="0001706C">
        <w:rPr>
          <w:rFonts w:ascii="Courier New" w:hAnsi="Courier New" w:cs="Courier New"/>
          <w:b/>
          <w:bCs/>
          <w:lang w:val="fr-FR"/>
        </w:rPr>
        <w:t>(en)</w:t>
      </w:r>
      <w:r w:rsidRPr="0001706C">
        <w:rPr>
          <w:lang w:val="fr-FR"/>
        </w:rPr>
        <w:t xml:space="preserve"> </w:t>
      </w:r>
      <w:hyperlink r:id="rId59" w:history="1">
        <w:r w:rsidRPr="0001706C">
          <w:rPr>
            <w:color w:val="0000FF"/>
            <w:u w:val="single"/>
            <w:lang w:val="fr-FR"/>
          </w:rPr>
          <w:t>« </w:t>
        </w:r>
        <w:proofErr w:type="spellStart"/>
        <w:r w:rsidRPr="0001706C">
          <w:rPr>
            <w:color w:val="0000FF"/>
            <w:u w:val="single"/>
            <w:lang w:val="fr-FR"/>
          </w:rPr>
          <w:t>Generals</w:t>
        </w:r>
        <w:proofErr w:type="spellEnd"/>
        <w:r w:rsidRPr="0001706C">
          <w:rPr>
            <w:color w:val="0000FF"/>
            <w:u w:val="single"/>
            <w:lang w:val="fr-FR"/>
          </w:rPr>
          <w:t xml:space="preserve"> </w:t>
        </w:r>
        <w:proofErr w:type="spellStart"/>
        <w:r w:rsidRPr="0001706C">
          <w:rPr>
            <w:color w:val="0000FF"/>
            <w:u w:val="single"/>
            <w:lang w:val="fr-FR"/>
          </w:rPr>
          <w:t>Who</w:t>
        </w:r>
        <w:proofErr w:type="spellEnd"/>
        <w:r w:rsidRPr="0001706C">
          <w:rPr>
            <w:color w:val="0000FF"/>
            <w:u w:val="single"/>
            <w:lang w:val="fr-FR"/>
          </w:rPr>
          <w:t xml:space="preserve"> </w:t>
        </w:r>
        <w:proofErr w:type="spellStart"/>
        <w:r w:rsidRPr="0001706C">
          <w:rPr>
            <w:color w:val="0000FF"/>
            <w:u w:val="single"/>
            <w:lang w:val="fr-FR"/>
          </w:rPr>
          <w:t>Served</w:t>
        </w:r>
        <w:proofErr w:type="spellEnd"/>
        <w:r w:rsidRPr="0001706C">
          <w:rPr>
            <w:color w:val="0000FF"/>
            <w:u w:val="single"/>
            <w:lang w:val="fr-FR"/>
          </w:rPr>
          <w:t xml:space="preserve"> in the French </w:t>
        </w:r>
        <w:proofErr w:type="spellStart"/>
        <w:r w:rsidRPr="0001706C">
          <w:rPr>
            <w:color w:val="0000FF"/>
            <w:u w:val="single"/>
            <w:lang w:val="fr-FR"/>
          </w:rPr>
          <w:t>Army</w:t>
        </w:r>
        <w:proofErr w:type="spellEnd"/>
        <w:r w:rsidRPr="0001706C">
          <w:rPr>
            <w:color w:val="0000FF"/>
            <w:u w:val="single"/>
            <w:lang w:val="fr-FR"/>
          </w:rPr>
          <w:t xml:space="preserve"> </w:t>
        </w:r>
        <w:proofErr w:type="spellStart"/>
        <w:r w:rsidRPr="0001706C">
          <w:rPr>
            <w:color w:val="0000FF"/>
            <w:u w:val="single"/>
            <w:lang w:val="fr-FR"/>
          </w:rPr>
          <w:t>during</w:t>
        </w:r>
        <w:proofErr w:type="spellEnd"/>
        <w:r w:rsidRPr="0001706C">
          <w:rPr>
            <w:color w:val="0000FF"/>
            <w:u w:val="single"/>
            <w:lang w:val="fr-FR"/>
          </w:rPr>
          <w:t xml:space="preserve"> the </w:t>
        </w:r>
        <w:proofErr w:type="spellStart"/>
        <w:r w:rsidRPr="0001706C">
          <w:rPr>
            <w:color w:val="0000FF"/>
            <w:u w:val="single"/>
            <w:lang w:val="fr-FR"/>
          </w:rPr>
          <w:t>Period</w:t>
        </w:r>
        <w:proofErr w:type="spellEnd"/>
        <w:r w:rsidRPr="0001706C">
          <w:rPr>
            <w:color w:val="0000FF"/>
            <w:u w:val="single"/>
            <w:lang w:val="fr-FR"/>
          </w:rPr>
          <w:t xml:space="preserve"> 1789 - 1814: </w:t>
        </w:r>
        <w:proofErr w:type="spellStart"/>
        <w:r w:rsidRPr="0001706C">
          <w:rPr>
            <w:color w:val="0000FF"/>
            <w:u w:val="single"/>
            <w:lang w:val="fr-FR"/>
          </w:rPr>
          <w:t>Eberle</w:t>
        </w:r>
        <w:proofErr w:type="spellEnd"/>
        <w:r w:rsidRPr="0001706C">
          <w:rPr>
            <w:color w:val="0000FF"/>
            <w:u w:val="single"/>
            <w:lang w:val="fr-FR"/>
          </w:rPr>
          <w:t xml:space="preserve"> to Exelmans »</w:t>
        </w:r>
      </w:hyperlink>
    </w:p>
    <w:p w:rsidR="0001706C" w:rsidRPr="0001706C" w:rsidRDefault="0001706C" w:rsidP="0001706C">
      <w:pPr>
        <w:numPr>
          <w:ilvl w:val="0"/>
          <w:numId w:val="1"/>
        </w:numPr>
        <w:spacing w:before="100" w:beforeAutospacing="1" w:after="100" w:afterAutospacing="1"/>
        <w:rPr>
          <w:lang w:val="fr-FR"/>
        </w:rPr>
      </w:pPr>
      <w:hyperlink r:id="rId60" w:history="1">
        <w:r w:rsidRPr="0001706C">
          <w:rPr>
            <w:i/>
            <w:iCs/>
            <w:color w:val="0000FF"/>
            <w:u w:val="single"/>
            <w:lang w:val="fr-FR"/>
          </w:rPr>
          <w:t xml:space="preserve">Pierre de Gimel de </w:t>
        </w:r>
        <w:proofErr w:type="spellStart"/>
        <w:r w:rsidRPr="0001706C">
          <w:rPr>
            <w:i/>
            <w:iCs/>
            <w:color w:val="0000FF"/>
            <w:u w:val="single"/>
            <w:lang w:val="fr-FR"/>
          </w:rPr>
          <w:t>Tudeils</w:t>
        </w:r>
        <w:proofErr w:type="spellEnd"/>
        <w:r w:rsidRPr="0001706C">
          <w:rPr>
            <w:color w:val="0000FF"/>
            <w:u w:val="single"/>
            <w:lang w:val="fr-FR"/>
          </w:rPr>
          <w:t xml:space="preserve"> sur roglo.eu</w:t>
        </w:r>
      </w:hyperlink>
    </w:p>
    <w:p w:rsidR="0001706C" w:rsidRPr="0001706C" w:rsidRDefault="0001706C" w:rsidP="0001706C">
      <w:pPr>
        <w:numPr>
          <w:ilvl w:val="0"/>
          <w:numId w:val="1"/>
        </w:numPr>
        <w:spacing w:before="100" w:beforeAutospacing="1" w:after="100" w:afterAutospacing="1"/>
        <w:rPr>
          <w:lang w:val="fr-FR"/>
        </w:rPr>
      </w:pPr>
      <w:r w:rsidRPr="0001706C">
        <w:rPr>
          <w:lang w:val="fr-FR"/>
        </w:rPr>
        <w:lastRenderedPageBreak/>
        <w:t xml:space="preserve">Étienne </w:t>
      </w:r>
      <w:proofErr w:type="spellStart"/>
      <w:r w:rsidRPr="0001706C">
        <w:rPr>
          <w:lang w:val="fr-FR"/>
        </w:rPr>
        <w:t>Charavay</w:t>
      </w:r>
      <w:proofErr w:type="spellEnd"/>
      <w:r w:rsidRPr="0001706C">
        <w:rPr>
          <w:lang w:val="fr-FR"/>
        </w:rPr>
        <w:t xml:space="preserve">, </w:t>
      </w:r>
      <w:r w:rsidRPr="0001706C">
        <w:rPr>
          <w:i/>
          <w:iCs/>
          <w:lang w:val="fr-FR"/>
        </w:rPr>
        <w:t>Correspondance général de Carnot, tome 1</w:t>
      </w:r>
      <w:r w:rsidRPr="0001706C">
        <w:rPr>
          <w:lang w:val="fr-FR"/>
        </w:rPr>
        <w:t>,‎ 1893.</w:t>
      </w:r>
    </w:p>
    <w:p w:rsidR="0001706C" w:rsidRPr="0001706C" w:rsidRDefault="0001706C" w:rsidP="0001706C">
      <w:pPr>
        <w:numPr>
          <w:ilvl w:val="0"/>
          <w:numId w:val="1"/>
        </w:numPr>
        <w:spacing w:before="100" w:beforeAutospacing="1" w:after="100" w:afterAutospacing="1"/>
        <w:rPr>
          <w:lang w:val="fr-FR"/>
        </w:rPr>
      </w:pPr>
      <w:r w:rsidRPr="0001706C">
        <w:rPr>
          <w:rFonts w:ascii="Courier New" w:hAnsi="Courier New" w:cs="Courier New"/>
          <w:b/>
          <w:bCs/>
          <w:lang w:val="fr-FR"/>
        </w:rPr>
        <w:t>(</w:t>
      </w:r>
      <w:proofErr w:type="spellStart"/>
      <w:r w:rsidRPr="0001706C">
        <w:rPr>
          <w:rFonts w:ascii="Courier New" w:hAnsi="Courier New" w:cs="Courier New"/>
          <w:b/>
          <w:bCs/>
          <w:lang w:val="fr-FR"/>
        </w:rPr>
        <w:t>pl</w:t>
      </w:r>
      <w:proofErr w:type="spellEnd"/>
      <w:r w:rsidRPr="0001706C">
        <w:rPr>
          <w:rFonts w:ascii="Courier New" w:hAnsi="Courier New" w:cs="Courier New"/>
          <w:b/>
          <w:bCs/>
          <w:lang w:val="fr-FR"/>
        </w:rPr>
        <w:t>)</w:t>
      </w:r>
      <w:r w:rsidRPr="0001706C">
        <w:rPr>
          <w:lang w:val="fr-FR"/>
        </w:rPr>
        <w:t xml:space="preserve"> </w:t>
      </w:r>
      <w:hyperlink r:id="rId61" w:history="1">
        <w:r w:rsidRPr="0001706C">
          <w:rPr>
            <w:color w:val="0000FF"/>
            <w:u w:val="single"/>
            <w:lang w:val="fr-FR"/>
          </w:rPr>
          <w:t>« Napoléon.org.pl »</w:t>
        </w:r>
      </w:hyperlink>
    </w:p>
    <w:p w:rsidR="0001706C" w:rsidRPr="0001706C" w:rsidRDefault="0001706C" w:rsidP="0001706C">
      <w:pPr>
        <w:numPr>
          <w:ilvl w:val="0"/>
          <w:numId w:val="1"/>
        </w:numPr>
        <w:spacing w:before="100" w:beforeAutospacing="1" w:after="100" w:afterAutospacing="1"/>
        <w:rPr>
          <w:lang w:val="fr-FR"/>
        </w:rPr>
      </w:pPr>
      <w:r w:rsidRPr="0001706C">
        <w:rPr>
          <w:lang w:val="fr-FR"/>
        </w:rPr>
        <w:t xml:space="preserve">Docteur Robinet, Jean-François Eugène et J. Le Chapelain, </w:t>
      </w:r>
      <w:r w:rsidRPr="0001706C">
        <w:rPr>
          <w:i/>
          <w:iCs/>
          <w:lang w:val="fr-FR"/>
        </w:rPr>
        <w:t>Dictionnaire historique et biographique de la révolution et de l'empire, 1789-1815, volume 2</w:t>
      </w:r>
      <w:r w:rsidRPr="0001706C">
        <w:rPr>
          <w:lang w:val="fr-FR"/>
        </w:rPr>
        <w:t xml:space="preserve">, Librairie Historique de la révolution et de l’empire, 886 p. </w:t>
      </w:r>
      <w:r w:rsidRPr="0001706C">
        <w:rPr>
          <w:sz w:val="20"/>
          <w:szCs w:val="20"/>
          <w:lang w:val="fr-FR"/>
        </w:rPr>
        <w:t>(</w:t>
      </w:r>
      <w:hyperlink r:id="rId62" w:anchor="page/48/mode/1up" w:history="1">
        <w:r w:rsidRPr="0001706C">
          <w:rPr>
            <w:color w:val="0000FF"/>
            <w:sz w:val="20"/>
            <w:szCs w:val="20"/>
            <w:u w:val="single"/>
            <w:lang w:val="fr-FR"/>
          </w:rPr>
          <w:t>lire en ligne</w:t>
        </w:r>
      </w:hyperlink>
      <w:r w:rsidRPr="0001706C">
        <w:rPr>
          <w:sz w:val="20"/>
          <w:szCs w:val="20"/>
          <w:lang w:val="fr-FR"/>
        </w:rPr>
        <w:t>)</w:t>
      </w:r>
      <w:r w:rsidRPr="0001706C">
        <w:rPr>
          <w:lang w:val="fr-FR"/>
        </w:rPr>
        <w:t>, p. 48.</w:t>
      </w:r>
    </w:p>
    <w:p w:rsidR="00C141DC" w:rsidRDefault="00C141DC"/>
    <w:sectPr w:rsidR="00C14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6614B"/>
    <w:multiLevelType w:val="multilevel"/>
    <w:tmpl w:val="AC4A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6C"/>
    <w:rsid w:val="0001706C"/>
    <w:rsid w:val="00190B9D"/>
    <w:rsid w:val="00507825"/>
    <w:rsid w:val="00847C92"/>
    <w:rsid w:val="00BB2A57"/>
    <w:rsid w:val="00C141DC"/>
    <w:rsid w:val="00C523AB"/>
    <w:rsid w:val="00E000FF"/>
    <w:rsid w:val="00E573D1"/>
    <w:rsid w:val="00F3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0170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0170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706C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01706C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01706C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01706C"/>
    <w:pPr>
      <w:spacing w:before="100" w:beforeAutospacing="1" w:after="100" w:afterAutospacing="1"/>
    </w:pPr>
  </w:style>
  <w:style w:type="character" w:customStyle="1" w:styleId="nowrap1">
    <w:name w:val="nowrap1"/>
    <w:basedOn w:val="Standaardalinea-lettertype"/>
    <w:rsid w:val="0001706C"/>
  </w:style>
  <w:style w:type="character" w:customStyle="1" w:styleId="datasortkey">
    <w:name w:val="datasortkey"/>
    <w:basedOn w:val="Standaardalinea-lettertype"/>
    <w:rsid w:val="0001706C"/>
  </w:style>
  <w:style w:type="character" w:customStyle="1" w:styleId="flagicon">
    <w:name w:val="flagicon"/>
    <w:basedOn w:val="Standaardalinea-lettertype"/>
    <w:rsid w:val="0001706C"/>
  </w:style>
  <w:style w:type="character" w:customStyle="1" w:styleId="plainlinks">
    <w:name w:val="plainlinks"/>
    <w:basedOn w:val="Standaardalinea-lettertype"/>
    <w:rsid w:val="0001706C"/>
  </w:style>
  <w:style w:type="character" w:customStyle="1" w:styleId="mw-headline">
    <w:name w:val="mw-headline"/>
    <w:basedOn w:val="Standaardalinea-lettertype"/>
    <w:rsid w:val="0001706C"/>
  </w:style>
  <w:style w:type="character" w:customStyle="1" w:styleId="mw-editsection1">
    <w:name w:val="mw-editsection1"/>
    <w:basedOn w:val="Standaardalinea-lettertype"/>
    <w:rsid w:val="0001706C"/>
  </w:style>
  <w:style w:type="character" w:customStyle="1" w:styleId="mw-editsection-bracket">
    <w:name w:val="mw-editsection-bracket"/>
    <w:basedOn w:val="Standaardalinea-lettertype"/>
    <w:rsid w:val="0001706C"/>
  </w:style>
  <w:style w:type="character" w:customStyle="1" w:styleId="mw-editsection-divider1">
    <w:name w:val="mw-editsection-divider1"/>
    <w:basedOn w:val="Standaardalinea-lettertype"/>
    <w:rsid w:val="0001706C"/>
    <w:rPr>
      <w:color w:val="555555"/>
    </w:rPr>
  </w:style>
  <w:style w:type="character" w:customStyle="1" w:styleId="ouvrage">
    <w:name w:val="ouvrage"/>
    <w:basedOn w:val="Standaardalinea-lettertype"/>
    <w:rsid w:val="0001706C"/>
  </w:style>
  <w:style w:type="character" w:customStyle="1" w:styleId="indicateur-langue1">
    <w:name w:val="indicateur-langue1"/>
    <w:basedOn w:val="Standaardalinea-lettertype"/>
    <w:rsid w:val="0001706C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character" w:styleId="HTML-citaat">
    <w:name w:val="HTML Cite"/>
    <w:basedOn w:val="Standaardalinea-lettertype"/>
    <w:uiPriority w:val="99"/>
    <w:unhideWhenUsed/>
    <w:rsid w:val="0001706C"/>
    <w:rPr>
      <w:i/>
      <w:iCs/>
    </w:rPr>
  </w:style>
  <w:style w:type="character" w:customStyle="1" w:styleId="nomauteur">
    <w:name w:val="nom_auteur"/>
    <w:basedOn w:val="Standaardalinea-lettertype"/>
    <w:rsid w:val="0001706C"/>
  </w:style>
  <w:style w:type="paragraph" w:styleId="Ballontekst">
    <w:name w:val="Balloon Text"/>
    <w:basedOn w:val="Standaard"/>
    <w:link w:val="BallontekstChar"/>
    <w:rsid w:val="0001706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17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0170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0170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706C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01706C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01706C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01706C"/>
    <w:pPr>
      <w:spacing w:before="100" w:beforeAutospacing="1" w:after="100" w:afterAutospacing="1"/>
    </w:pPr>
  </w:style>
  <w:style w:type="character" w:customStyle="1" w:styleId="nowrap1">
    <w:name w:val="nowrap1"/>
    <w:basedOn w:val="Standaardalinea-lettertype"/>
    <w:rsid w:val="0001706C"/>
  </w:style>
  <w:style w:type="character" w:customStyle="1" w:styleId="datasortkey">
    <w:name w:val="datasortkey"/>
    <w:basedOn w:val="Standaardalinea-lettertype"/>
    <w:rsid w:val="0001706C"/>
  </w:style>
  <w:style w:type="character" w:customStyle="1" w:styleId="flagicon">
    <w:name w:val="flagicon"/>
    <w:basedOn w:val="Standaardalinea-lettertype"/>
    <w:rsid w:val="0001706C"/>
  </w:style>
  <w:style w:type="character" w:customStyle="1" w:styleId="plainlinks">
    <w:name w:val="plainlinks"/>
    <w:basedOn w:val="Standaardalinea-lettertype"/>
    <w:rsid w:val="0001706C"/>
  </w:style>
  <w:style w:type="character" w:customStyle="1" w:styleId="mw-headline">
    <w:name w:val="mw-headline"/>
    <w:basedOn w:val="Standaardalinea-lettertype"/>
    <w:rsid w:val="0001706C"/>
  </w:style>
  <w:style w:type="character" w:customStyle="1" w:styleId="mw-editsection1">
    <w:name w:val="mw-editsection1"/>
    <w:basedOn w:val="Standaardalinea-lettertype"/>
    <w:rsid w:val="0001706C"/>
  </w:style>
  <w:style w:type="character" w:customStyle="1" w:styleId="mw-editsection-bracket">
    <w:name w:val="mw-editsection-bracket"/>
    <w:basedOn w:val="Standaardalinea-lettertype"/>
    <w:rsid w:val="0001706C"/>
  </w:style>
  <w:style w:type="character" w:customStyle="1" w:styleId="mw-editsection-divider1">
    <w:name w:val="mw-editsection-divider1"/>
    <w:basedOn w:val="Standaardalinea-lettertype"/>
    <w:rsid w:val="0001706C"/>
    <w:rPr>
      <w:color w:val="555555"/>
    </w:rPr>
  </w:style>
  <w:style w:type="character" w:customStyle="1" w:styleId="ouvrage">
    <w:name w:val="ouvrage"/>
    <w:basedOn w:val="Standaardalinea-lettertype"/>
    <w:rsid w:val="0001706C"/>
  </w:style>
  <w:style w:type="character" w:customStyle="1" w:styleId="indicateur-langue1">
    <w:name w:val="indicateur-langue1"/>
    <w:basedOn w:val="Standaardalinea-lettertype"/>
    <w:rsid w:val="0001706C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character" w:styleId="HTML-citaat">
    <w:name w:val="HTML Cite"/>
    <w:basedOn w:val="Standaardalinea-lettertype"/>
    <w:uiPriority w:val="99"/>
    <w:unhideWhenUsed/>
    <w:rsid w:val="0001706C"/>
    <w:rPr>
      <w:i/>
      <w:iCs/>
    </w:rPr>
  </w:style>
  <w:style w:type="character" w:customStyle="1" w:styleId="nomauteur">
    <w:name w:val="nom_auteur"/>
    <w:basedOn w:val="Standaardalinea-lettertype"/>
    <w:rsid w:val="0001706C"/>
  </w:style>
  <w:style w:type="paragraph" w:styleId="Ballontekst">
    <w:name w:val="Balloon Text"/>
    <w:basedOn w:val="Standaard"/>
    <w:link w:val="BallontekstChar"/>
    <w:rsid w:val="0001706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1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mmons.wikimedia.org/wiki/File:Flag_of_France.svg?uselang=fr" TargetMode="External"/><Relationship Id="rId18" Type="http://schemas.openxmlformats.org/officeDocument/2006/relationships/hyperlink" Target="https://fr.wikipedia.org/wiki/1745" TargetMode="External"/><Relationship Id="rId26" Type="http://schemas.openxmlformats.org/officeDocument/2006/relationships/hyperlink" Target="https://fr.wikipedia.org/wiki/25_f%C3%A9vrier" TargetMode="External"/><Relationship Id="rId39" Type="http://schemas.openxmlformats.org/officeDocument/2006/relationships/hyperlink" Target="https://fr.wikipedia.org/wiki/1757" TargetMode="External"/><Relationship Id="rId21" Type="http://schemas.openxmlformats.org/officeDocument/2006/relationships/hyperlink" Target="https://fr.wikipedia.org/wiki/Soci%C3%A9t%C3%A9_des_Cincinnati" TargetMode="External"/><Relationship Id="rId34" Type="http://schemas.openxmlformats.org/officeDocument/2006/relationships/hyperlink" Target="https://fr.wikipedia.org/wiki/1745" TargetMode="External"/><Relationship Id="rId42" Type="http://schemas.openxmlformats.org/officeDocument/2006/relationships/hyperlink" Target="https://fr.wikipedia.org/wiki/Chevalier_de_Saint-Louis" TargetMode="External"/><Relationship Id="rId47" Type="http://schemas.openxmlformats.org/officeDocument/2006/relationships/hyperlink" Target="https://fr.wikipedia.org/wiki/1779" TargetMode="External"/><Relationship Id="rId50" Type="http://schemas.openxmlformats.org/officeDocument/2006/relationships/hyperlink" Target="https://fr.wikipedia.org/wiki/1784" TargetMode="External"/><Relationship Id="rId55" Type="http://schemas.openxmlformats.org/officeDocument/2006/relationships/hyperlink" Target="https://fr.wikipedia.org/wiki/1793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fr.wikipedia.org/wiki/17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Artillerie" TargetMode="External"/><Relationship Id="rId20" Type="http://schemas.openxmlformats.org/officeDocument/2006/relationships/hyperlink" Target="https://fr.wikipedia.org/wiki/Chevalier_de_Saint-Louis" TargetMode="External"/><Relationship Id="rId29" Type="http://schemas.openxmlformats.org/officeDocument/2006/relationships/hyperlink" Target="https://fr.wikipedia.org/wiki/Tudeils" TargetMode="External"/><Relationship Id="rId41" Type="http://schemas.openxmlformats.org/officeDocument/2006/relationships/hyperlink" Target="https://fr.wikipedia.org/wiki/1760" TargetMode="External"/><Relationship Id="rId54" Type="http://schemas.openxmlformats.org/officeDocument/2006/relationships/hyperlink" Target="https://fr.wikipedia.org/wiki/G%C3%A9n%C3%A9ral_de_division" TargetMode="External"/><Relationship Id="rId62" Type="http://schemas.openxmlformats.org/officeDocument/2006/relationships/hyperlink" Target="https://archive.org/stream/dictionnairehist02robiuof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28_janvier" TargetMode="External"/><Relationship Id="rId11" Type="http://schemas.openxmlformats.org/officeDocument/2006/relationships/hyperlink" Target="https://fr.wikipedia.org/wiki/1801" TargetMode="External"/><Relationship Id="rId24" Type="http://schemas.openxmlformats.org/officeDocument/2006/relationships/hyperlink" Target="https://fr.wikipedia.org/wiki/Tudeils" TargetMode="External"/><Relationship Id="rId32" Type="http://schemas.openxmlformats.org/officeDocument/2006/relationships/hyperlink" Target="https://fr.wikipedia.org/wiki/1745" TargetMode="External"/><Relationship Id="rId37" Type="http://schemas.openxmlformats.org/officeDocument/2006/relationships/hyperlink" Target="https://fr.wikipedia.org/wiki/1747" TargetMode="External"/><Relationship Id="rId40" Type="http://schemas.openxmlformats.org/officeDocument/2006/relationships/hyperlink" Target="https://fr.wikipedia.org/wiki/Bataille_de_Kloster_Kampen" TargetMode="External"/><Relationship Id="rId45" Type="http://schemas.openxmlformats.org/officeDocument/2006/relationships/hyperlink" Target="https://fr.wikipedia.org/wiki/1765" TargetMode="External"/><Relationship Id="rId53" Type="http://schemas.openxmlformats.org/officeDocument/2006/relationships/hyperlink" Target="https://fr.wikipedia.org/wiki/1792" TargetMode="External"/><Relationship Id="rId58" Type="http://schemas.openxmlformats.org/officeDocument/2006/relationships/hyperlink" Target="https://fr.wikipedia.org/wiki/17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France" TargetMode="External"/><Relationship Id="rId23" Type="http://schemas.openxmlformats.org/officeDocument/2006/relationships/hyperlink" Target="https://fr.wikipedia.org/wiki/1728" TargetMode="External"/><Relationship Id="rId28" Type="http://schemas.openxmlformats.org/officeDocument/2006/relationships/hyperlink" Target="https://fr.wikipedia.org/wiki/1801" TargetMode="External"/><Relationship Id="rId36" Type="http://schemas.openxmlformats.org/officeDocument/2006/relationships/hyperlink" Target="https://fr.wikipedia.org/wiki/1746" TargetMode="External"/><Relationship Id="rId49" Type="http://schemas.openxmlformats.org/officeDocument/2006/relationships/hyperlink" Target="https://fr.wikipedia.org/wiki/Soci%C3%A9t%C3%A9_des_Cincinnati" TargetMode="External"/><Relationship Id="rId57" Type="http://schemas.openxmlformats.org/officeDocument/2006/relationships/hyperlink" Target="https://fr.wikipedia.org/wiki/1794" TargetMode="External"/><Relationship Id="rId61" Type="http://schemas.openxmlformats.org/officeDocument/2006/relationships/hyperlink" Target="http://www.napoleon.org.pl/dow/g.php" TargetMode="External"/><Relationship Id="rId10" Type="http://schemas.openxmlformats.org/officeDocument/2006/relationships/hyperlink" Target="https://fr.wikipedia.org/wiki/F%C3%A9vrier_1801" TargetMode="External"/><Relationship Id="rId19" Type="http://schemas.openxmlformats.org/officeDocument/2006/relationships/hyperlink" Target="https://fr.wikipedia.org/wiki/1795" TargetMode="External"/><Relationship Id="rId31" Type="http://schemas.openxmlformats.org/officeDocument/2006/relationships/hyperlink" Target="https://fr.wikipedia.org/wiki/Liste_des_g%C3%A9n%C3%A9raux_de_la_R%C3%A9volution_et_du_Premier_Empire" TargetMode="External"/><Relationship Id="rId44" Type="http://schemas.openxmlformats.org/officeDocument/2006/relationships/hyperlink" Target="https://fr.wikipedia.org/wiki/1762" TargetMode="External"/><Relationship Id="rId52" Type="http://schemas.openxmlformats.org/officeDocument/2006/relationships/hyperlink" Target="https://fr.wikipedia.org/wiki/G%C3%A9n%C3%A9ral_de_brigade" TargetMode="External"/><Relationship Id="rId60" Type="http://schemas.openxmlformats.org/officeDocument/2006/relationships/hyperlink" Target="http://roglo.eu/roglo?lang=fr&amp;m=NG&amp;n=Pierre+de+Gimel+de+Tudeils+&amp;t=P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25_f%C3%A9vrier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fr.wikipedia.org/wiki/28_janvier" TargetMode="External"/><Relationship Id="rId27" Type="http://schemas.openxmlformats.org/officeDocument/2006/relationships/hyperlink" Target="https://fr.wikipedia.org/wiki/F%C3%A9vrier_1801" TargetMode="External"/><Relationship Id="rId30" Type="http://schemas.openxmlformats.org/officeDocument/2006/relationships/hyperlink" Target="https://fr.wikipedia.org/wiki/Corr%C3%A8ze_(d%C3%A9partement)" TargetMode="External"/><Relationship Id="rId35" Type="http://schemas.openxmlformats.org/officeDocument/2006/relationships/hyperlink" Target="https://fr.wikipedia.org/wiki/1745" TargetMode="External"/><Relationship Id="rId43" Type="http://schemas.openxmlformats.org/officeDocument/2006/relationships/hyperlink" Target="https://fr.wikipedia.org/wiki/1760" TargetMode="External"/><Relationship Id="rId48" Type="http://schemas.openxmlformats.org/officeDocument/2006/relationships/hyperlink" Target="https://fr.wikipedia.org/wiki/Guerre_d%27ind%C3%A9pendance_des_%C3%89tats-Unis" TargetMode="External"/><Relationship Id="rId56" Type="http://schemas.openxmlformats.org/officeDocument/2006/relationships/hyperlink" Target="https://fr.wikipedia.org/wiki/Arm%C3%A9e_des_Pyr%C3%A9n%C3%A9es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fr.wikipedia.org/wiki/Tudeils" TargetMode="External"/><Relationship Id="rId51" Type="http://schemas.openxmlformats.org/officeDocument/2006/relationships/hyperlink" Target="https://fr.wikipedia.org/wiki/179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fr.wikipedia.org/wiki/Tudeils" TargetMode="External"/><Relationship Id="rId17" Type="http://schemas.openxmlformats.org/officeDocument/2006/relationships/hyperlink" Target="https://fr.wikipedia.org/wiki/G%C3%A9n%C3%A9ral_de_division" TargetMode="External"/><Relationship Id="rId25" Type="http://schemas.openxmlformats.org/officeDocument/2006/relationships/hyperlink" Target="https://fr.wikipedia.org/wiki/Corr%C3%A8ze_(d%C3%A9partement)" TargetMode="External"/><Relationship Id="rId33" Type="http://schemas.openxmlformats.org/officeDocument/2006/relationships/hyperlink" Target="https://fr.wikipedia.org/wiki/Bataille_de_Fontenoy" TargetMode="External"/><Relationship Id="rId38" Type="http://schemas.openxmlformats.org/officeDocument/2006/relationships/hyperlink" Target="https://fr.wikipedia.org/wiki/1751" TargetMode="External"/><Relationship Id="rId46" Type="http://schemas.openxmlformats.org/officeDocument/2006/relationships/hyperlink" Target="https://fr.wikipedia.org/wiki/1777" TargetMode="External"/><Relationship Id="rId59" Type="http://schemas.openxmlformats.org/officeDocument/2006/relationships/hyperlink" Target="http://www.napoleon-series.org/research/frenchgenerals/c_frenchgenerals14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1006</Words>
  <Characters>5534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roelkvos</dc:creator>
  <cp:lastModifiedBy>roelkvos</cp:lastModifiedBy>
  <cp:revision>1</cp:revision>
  <dcterms:created xsi:type="dcterms:W3CDTF">2016-03-23T08:59:00Z</dcterms:created>
  <dcterms:modified xsi:type="dcterms:W3CDTF">2016-03-23T09:01:00Z</dcterms:modified>
</cp:coreProperties>
</file>